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C0B79" w14:textId="3D635389" w:rsidR="00FA1806" w:rsidRPr="008342D2" w:rsidRDefault="008342D2" w:rsidP="008342D2">
      <w:pPr>
        <w:spacing w:before="0"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Writing test </w:t>
      </w:r>
      <w:r>
        <w:rPr>
          <w:rFonts w:ascii="Arial" w:hAnsi="Arial" w:cs="Arial"/>
          <w:sz w:val="20"/>
          <w:szCs w:val="20"/>
        </w:rPr>
        <w:t>30 June 2025</w:t>
      </w:r>
      <w:r>
        <w:rPr>
          <w:rFonts w:ascii="Arial" w:hAnsi="Arial" w:cs="Arial"/>
          <w:sz w:val="20"/>
          <w:szCs w:val="20"/>
        </w:rPr>
        <w:t xml:space="preserve">: press release for </w:t>
      </w:r>
      <w:hyperlink r:id="rId9" w:history="1">
        <w:proofErr w:type="spellStart"/>
        <w:r w:rsidRPr="008342D2">
          <w:rPr>
            <w:rStyle w:val="Hyperlink"/>
            <w:rFonts w:ascii="Arial" w:hAnsi="Arial" w:cs="Arial"/>
            <w:sz w:val="20"/>
            <w:szCs w:val="20"/>
          </w:rPr>
          <w:t>MacLehose</w:t>
        </w:r>
        <w:proofErr w:type="spellEnd"/>
        <w:r w:rsidRPr="008342D2">
          <w:rPr>
            <w:rStyle w:val="Hyperlink"/>
            <w:rFonts w:ascii="Arial" w:hAnsi="Arial" w:cs="Arial"/>
            <w:sz w:val="20"/>
            <w:szCs w:val="20"/>
          </w:rPr>
          <w:t xml:space="preserve"> et al 2025, </w:t>
        </w:r>
        <w:r w:rsidRPr="008342D2">
          <w:rPr>
            <w:rStyle w:val="Hyperlink"/>
            <w:rFonts w:ascii="Arial" w:hAnsi="Arial" w:cs="Arial"/>
            <w:i/>
            <w:iCs/>
            <w:sz w:val="20"/>
            <w:szCs w:val="20"/>
          </w:rPr>
          <w:t>Cancer Epidemiology</w:t>
        </w:r>
      </w:hyperlink>
      <w:r>
        <w:rPr>
          <w:rFonts w:ascii="Arial" w:hAnsi="Arial" w:cs="Arial"/>
          <w:sz w:val="20"/>
          <w:szCs w:val="20"/>
        </w:rPr>
        <w:t xml:space="preserve"> for AACR</w:t>
      </w:r>
    </w:p>
    <w:p w14:paraId="3B04BA79" w14:textId="77777777" w:rsidR="008342D2" w:rsidRPr="008342D2" w:rsidRDefault="008342D2" w:rsidP="008342D2">
      <w:pPr>
        <w:spacing w:before="0" w:after="0"/>
        <w:rPr>
          <w:rFonts w:ascii="Arial" w:hAnsi="Arial" w:cs="Arial"/>
          <w:sz w:val="20"/>
          <w:szCs w:val="20"/>
        </w:rPr>
      </w:pPr>
    </w:p>
    <w:p w14:paraId="096E738E" w14:textId="6C8F7658" w:rsidR="00C37BDA" w:rsidRPr="00F60630" w:rsidRDefault="00EC6A3A" w:rsidP="0061436C">
      <w:pPr>
        <w:spacing w:before="0" w:after="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Extracting meaning with math: Clarifying 25 years of conflicting breast cancer research outcomes</w:t>
      </w:r>
    </w:p>
    <w:p w14:paraId="633FC172" w14:textId="1535D82E" w:rsidR="00C37BDA" w:rsidRPr="00F60630" w:rsidRDefault="00C37BDA" w:rsidP="2A4C88A6">
      <w:pPr>
        <w:spacing w:before="0" w:after="0"/>
        <w:jc w:val="center"/>
        <w:rPr>
          <w:rFonts w:ascii="Arial" w:hAnsi="Arial" w:cs="Arial"/>
          <w:b/>
          <w:bCs/>
        </w:rPr>
      </w:pPr>
    </w:p>
    <w:p w14:paraId="4BA058AD" w14:textId="18AE162F" w:rsidR="00584793" w:rsidRDefault="00C37BDA" w:rsidP="2A4C88A6">
      <w:pPr>
        <w:spacing w:before="0" w:after="0" w:line="259" w:lineRule="auto"/>
        <w:rPr>
          <w:rFonts w:ascii="Arial" w:hAnsi="Arial" w:cs="Arial"/>
          <w:sz w:val="20"/>
          <w:szCs w:val="20"/>
        </w:rPr>
      </w:pPr>
      <w:r w:rsidRPr="002F6BC4">
        <w:rPr>
          <w:rFonts w:ascii="Arial" w:hAnsi="Arial" w:cs="Arial"/>
          <w:sz w:val="20"/>
          <w:szCs w:val="20"/>
        </w:rPr>
        <w:t xml:space="preserve">PHILADELPHIA </w:t>
      </w:r>
      <w:r w:rsidR="00FB1A56" w:rsidRPr="002F6BC4">
        <w:rPr>
          <w:rFonts w:ascii="Arial" w:hAnsi="Arial" w:cs="Arial"/>
          <w:sz w:val="20"/>
          <w:szCs w:val="20"/>
        </w:rPr>
        <w:t>–</w:t>
      </w:r>
      <w:r w:rsidR="00EC6A3A">
        <w:rPr>
          <w:rFonts w:ascii="Arial" w:hAnsi="Arial" w:cs="Arial"/>
          <w:sz w:val="20"/>
          <w:szCs w:val="20"/>
        </w:rPr>
        <w:t xml:space="preserve">Tamoxifen treatment is a </w:t>
      </w:r>
      <w:r w:rsidR="008C2ABA">
        <w:rPr>
          <w:rFonts w:ascii="Arial" w:hAnsi="Arial" w:cs="Arial"/>
          <w:sz w:val="20"/>
          <w:szCs w:val="20"/>
        </w:rPr>
        <w:t>tried-and-true</w:t>
      </w:r>
      <w:r w:rsidR="00EC6A3A">
        <w:rPr>
          <w:rFonts w:ascii="Arial" w:hAnsi="Arial" w:cs="Arial"/>
          <w:sz w:val="20"/>
          <w:szCs w:val="20"/>
        </w:rPr>
        <w:t xml:space="preserve"> strategy for treating estrogen receptor-positive breast cancer, but conflicting conclusions from studies of an enzyme that helps tamoxifen function</w:t>
      </w:r>
      <w:r w:rsidR="008C2ABA">
        <w:rPr>
          <w:rFonts w:ascii="Arial" w:hAnsi="Arial" w:cs="Arial"/>
          <w:sz w:val="20"/>
          <w:szCs w:val="20"/>
        </w:rPr>
        <w:t xml:space="preserve"> have muddied the waters</w:t>
      </w:r>
      <w:r w:rsidR="00C42DE9">
        <w:rPr>
          <w:rFonts w:ascii="Arial" w:hAnsi="Arial" w:cs="Arial"/>
          <w:sz w:val="20"/>
          <w:szCs w:val="20"/>
        </w:rPr>
        <w:t>.</w:t>
      </w:r>
      <w:r w:rsidR="00E72930">
        <w:rPr>
          <w:rFonts w:ascii="Arial" w:hAnsi="Arial" w:cs="Arial"/>
          <w:sz w:val="20"/>
          <w:szCs w:val="20"/>
        </w:rPr>
        <w:t xml:space="preserve"> </w:t>
      </w:r>
      <w:r w:rsidR="008C2ABA">
        <w:rPr>
          <w:rFonts w:ascii="Arial" w:hAnsi="Arial" w:cs="Arial"/>
          <w:sz w:val="20"/>
          <w:szCs w:val="20"/>
        </w:rPr>
        <w:t xml:space="preserve">However, </w:t>
      </w:r>
      <w:r w:rsidR="008C2ABA">
        <w:rPr>
          <w:rFonts w:ascii="Arial" w:hAnsi="Arial" w:cs="Arial"/>
          <w:sz w:val="20"/>
          <w:szCs w:val="20"/>
          <w:u w:val="single"/>
        </w:rPr>
        <w:t>a</w:t>
      </w:r>
      <w:r w:rsidR="00AF3E84" w:rsidRPr="00647326">
        <w:rPr>
          <w:rFonts w:ascii="Arial" w:hAnsi="Arial" w:cs="Arial"/>
          <w:sz w:val="20"/>
          <w:szCs w:val="20"/>
          <w:u w:val="single"/>
        </w:rPr>
        <w:t xml:space="preserve">ccording to </w:t>
      </w:r>
      <w:r w:rsidR="00C6084A" w:rsidRPr="00647326">
        <w:rPr>
          <w:rFonts w:ascii="Arial" w:hAnsi="Arial" w:cs="Arial"/>
          <w:sz w:val="20"/>
          <w:szCs w:val="20"/>
          <w:u w:val="single"/>
        </w:rPr>
        <w:t>a</w:t>
      </w:r>
      <w:r w:rsidR="008C2ABA">
        <w:rPr>
          <w:rFonts w:ascii="Arial" w:hAnsi="Arial" w:cs="Arial"/>
          <w:sz w:val="20"/>
          <w:szCs w:val="20"/>
          <w:u w:val="single"/>
        </w:rPr>
        <w:t xml:space="preserve"> new</w:t>
      </w:r>
      <w:r w:rsidR="00C6084A" w:rsidRPr="00647326">
        <w:rPr>
          <w:rFonts w:ascii="Arial" w:hAnsi="Arial" w:cs="Arial"/>
          <w:sz w:val="20"/>
          <w:szCs w:val="20"/>
          <w:u w:val="single"/>
        </w:rPr>
        <w:t xml:space="preserve"> </w:t>
      </w:r>
      <w:r w:rsidR="004E5898">
        <w:rPr>
          <w:rFonts w:ascii="Arial" w:hAnsi="Arial" w:cs="Arial"/>
          <w:sz w:val="20"/>
          <w:szCs w:val="20"/>
          <w:u w:val="single"/>
        </w:rPr>
        <w:t>meta-analysis</w:t>
      </w:r>
      <w:r w:rsidR="00AF3E84" w:rsidRPr="00647326">
        <w:rPr>
          <w:rFonts w:ascii="Arial" w:hAnsi="Arial" w:cs="Arial"/>
          <w:sz w:val="20"/>
          <w:szCs w:val="20"/>
          <w:u w:val="single"/>
        </w:rPr>
        <w:t xml:space="preserve"> published in</w:t>
      </w:r>
      <w:r w:rsidR="00735A53" w:rsidRPr="00647326">
        <w:rPr>
          <w:rFonts w:ascii="Arial" w:hAnsi="Arial" w:cs="Arial"/>
          <w:sz w:val="20"/>
          <w:szCs w:val="20"/>
          <w:u w:val="single"/>
        </w:rPr>
        <w:t xml:space="preserve"> </w:t>
      </w:r>
      <w:r w:rsidR="004E5898">
        <w:rPr>
          <w:rFonts w:ascii="Arial" w:hAnsi="Arial" w:cs="Arial"/>
          <w:i/>
          <w:iCs/>
          <w:sz w:val="20"/>
          <w:szCs w:val="20"/>
          <w:u w:val="single"/>
        </w:rPr>
        <w:t>Cancer Epidemiology, Biomarkers and Prevention</w:t>
      </w:r>
      <w:r w:rsidR="00AF3E84" w:rsidRPr="00647326">
        <w:rPr>
          <w:rFonts w:ascii="Arial" w:hAnsi="Arial" w:cs="Arial"/>
          <w:i/>
          <w:iCs/>
          <w:sz w:val="20"/>
          <w:szCs w:val="20"/>
          <w:u w:val="single"/>
        </w:rPr>
        <w:t xml:space="preserve">, </w:t>
      </w:r>
      <w:r w:rsidR="00AF3E84" w:rsidRPr="00647326">
        <w:rPr>
          <w:rFonts w:ascii="Arial" w:hAnsi="Arial" w:cs="Arial"/>
          <w:sz w:val="20"/>
          <w:szCs w:val="20"/>
          <w:u w:val="single"/>
        </w:rPr>
        <w:t>a journal of the American Association for Cancer Research</w:t>
      </w:r>
      <w:r w:rsidR="00C42DE9">
        <w:rPr>
          <w:rFonts w:ascii="Arial" w:hAnsi="Arial" w:cs="Arial"/>
          <w:sz w:val="20"/>
          <w:szCs w:val="20"/>
        </w:rPr>
        <w:t>, many of these differences across studies disappear when adjusted to account for differences in how the individual cases used in those studies are analyzed.</w:t>
      </w:r>
    </w:p>
    <w:p w14:paraId="72DF7160" w14:textId="77777777" w:rsidR="00C42DE9" w:rsidRDefault="00C42DE9" w:rsidP="2A4C88A6">
      <w:pPr>
        <w:spacing w:before="0" w:after="0" w:line="259" w:lineRule="auto"/>
        <w:rPr>
          <w:rFonts w:ascii="Arial" w:hAnsi="Arial" w:cs="Arial"/>
          <w:sz w:val="20"/>
          <w:szCs w:val="20"/>
        </w:rPr>
      </w:pPr>
    </w:p>
    <w:p w14:paraId="7D757743" w14:textId="4EA330AF" w:rsidR="003D62E8" w:rsidRDefault="00C42DE9" w:rsidP="2A4C88A6">
      <w:pPr>
        <w:spacing w:before="0" w:after="0" w:line="259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Lead author Richard </w:t>
      </w:r>
      <w:proofErr w:type="spellStart"/>
      <w:r>
        <w:rPr>
          <w:rFonts w:ascii="Arial" w:hAnsi="Arial" w:cs="Arial"/>
          <w:sz w:val="20"/>
          <w:szCs w:val="20"/>
        </w:rPr>
        <w:t>MacLehose</w:t>
      </w:r>
      <w:proofErr w:type="spellEnd"/>
      <w:r>
        <w:rPr>
          <w:rFonts w:ascii="Arial" w:hAnsi="Arial" w:cs="Arial"/>
          <w:sz w:val="20"/>
          <w:szCs w:val="20"/>
        </w:rPr>
        <w:t xml:space="preserve">, PhD, is a professor with the University of Minnesota’s Division of Epidemiology and Community Health in Minneapolis, Minnesota. Together with collaborators from the University of Vermont, the University of Utah, and Emory University, </w:t>
      </w:r>
      <w:proofErr w:type="spellStart"/>
      <w:r>
        <w:rPr>
          <w:rFonts w:ascii="Arial" w:hAnsi="Arial" w:cs="Arial"/>
          <w:sz w:val="20"/>
          <w:szCs w:val="20"/>
        </w:rPr>
        <w:t>MacLehose</w:t>
      </w:r>
      <w:proofErr w:type="spellEnd"/>
      <w:r>
        <w:rPr>
          <w:rFonts w:ascii="Arial" w:hAnsi="Arial" w:cs="Arial"/>
          <w:sz w:val="20"/>
          <w:szCs w:val="20"/>
        </w:rPr>
        <w:t xml:space="preserve"> evaluated thirty-</w:t>
      </w:r>
      <w:r w:rsidR="008C2ABA">
        <w:rPr>
          <w:rFonts w:ascii="Arial" w:hAnsi="Arial" w:cs="Arial"/>
          <w:sz w:val="20"/>
          <w:szCs w:val="20"/>
        </w:rPr>
        <w:t>nine</w:t>
      </w:r>
      <w:r>
        <w:rPr>
          <w:rFonts w:ascii="Arial" w:hAnsi="Arial" w:cs="Arial"/>
          <w:sz w:val="20"/>
          <w:szCs w:val="20"/>
        </w:rPr>
        <w:t xml:space="preserve"> studies investigating the impact of </w:t>
      </w:r>
      <w:r>
        <w:rPr>
          <w:rFonts w:ascii="Arial" w:hAnsi="Arial" w:cs="Arial"/>
          <w:i/>
          <w:iCs/>
          <w:sz w:val="20"/>
          <w:szCs w:val="20"/>
        </w:rPr>
        <w:t>CYP2D6</w:t>
      </w:r>
      <w:r>
        <w:rPr>
          <w:rFonts w:ascii="Arial" w:hAnsi="Arial" w:cs="Arial"/>
          <w:sz w:val="20"/>
          <w:szCs w:val="20"/>
        </w:rPr>
        <w:t xml:space="preserve"> mutations on</w:t>
      </w:r>
      <w:r w:rsidR="008C2ABA">
        <w:rPr>
          <w:rFonts w:ascii="Arial" w:hAnsi="Arial" w:cs="Arial"/>
          <w:sz w:val="20"/>
          <w:szCs w:val="20"/>
        </w:rPr>
        <w:t xml:space="preserve"> outcomes for</w:t>
      </w:r>
      <w:r>
        <w:rPr>
          <w:rFonts w:ascii="Arial" w:hAnsi="Arial" w:cs="Arial"/>
          <w:sz w:val="20"/>
          <w:szCs w:val="20"/>
        </w:rPr>
        <w:t xml:space="preserve"> patient</w:t>
      </w:r>
      <w:r w:rsidR="008C2ABA">
        <w:rPr>
          <w:rFonts w:ascii="Arial" w:hAnsi="Arial" w:cs="Arial"/>
          <w:sz w:val="20"/>
          <w:szCs w:val="20"/>
        </w:rPr>
        <w:t>s prescribed tamoxifen to treat breast cancer</w:t>
      </w:r>
      <w:r w:rsidR="00A07897">
        <w:rPr>
          <w:rFonts w:ascii="Arial" w:hAnsi="Arial" w:cs="Arial"/>
          <w:sz w:val="20"/>
          <w:szCs w:val="20"/>
        </w:rPr>
        <w:t>.</w:t>
      </w:r>
      <w:r w:rsidR="008C2ABA">
        <w:rPr>
          <w:rFonts w:ascii="Arial" w:hAnsi="Arial" w:cs="Arial"/>
          <w:sz w:val="20"/>
          <w:szCs w:val="20"/>
        </w:rPr>
        <w:t xml:space="preserve"> Tamoxifen binds estrogen receptor-expressing cancer cells.</w:t>
      </w:r>
      <w:r w:rsidR="00A07897">
        <w:rPr>
          <w:rFonts w:ascii="Arial" w:hAnsi="Arial" w:cs="Arial"/>
          <w:sz w:val="20"/>
          <w:szCs w:val="20"/>
        </w:rPr>
        <w:t xml:space="preserve"> </w:t>
      </w:r>
      <w:r w:rsidR="00A07897">
        <w:rPr>
          <w:rFonts w:ascii="Arial" w:hAnsi="Arial" w:cs="Arial"/>
          <w:i/>
          <w:iCs/>
          <w:sz w:val="20"/>
          <w:szCs w:val="20"/>
        </w:rPr>
        <w:t>CYP2D6</w:t>
      </w:r>
      <w:r w:rsidR="00A07897">
        <w:rPr>
          <w:rFonts w:ascii="Arial" w:hAnsi="Arial" w:cs="Arial"/>
          <w:sz w:val="20"/>
          <w:szCs w:val="20"/>
        </w:rPr>
        <w:t xml:space="preserve"> encodes an enzyme that metabolize</w:t>
      </w:r>
      <w:r w:rsidR="008C2ABA">
        <w:rPr>
          <w:rFonts w:ascii="Arial" w:hAnsi="Arial" w:cs="Arial"/>
          <w:sz w:val="20"/>
          <w:szCs w:val="20"/>
        </w:rPr>
        <w:t>s</w:t>
      </w:r>
      <w:r w:rsidR="00A07897">
        <w:rPr>
          <w:rFonts w:ascii="Arial" w:hAnsi="Arial" w:cs="Arial"/>
          <w:sz w:val="20"/>
          <w:szCs w:val="20"/>
        </w:rPr>
        <w:t xml:space="preserve"> tamoxifen</w:t>
      </w:r>
      <w:r w:rsidR="008C2ABA">
        <w:rPr>
          <w:rFonts w:ascii="Arial" w:hAnsi="Arial" w:cs="Arial"/>
          <w:sz w:val="20"/>
          <w:szCs w:val="20"/>
        </w:rPr>
        <w:t xml:space="preserve"> </w:t>
      </w:r>
      <w:r w:rsidR="00A07897">
        <w:rPr>
          <w:rFonts w:ascii="Arial" w:hAnsi="Arial" w:cs="Arial"/>
          <w:sz w:val="20"/>
          <w:szCs w:val="20"/>
        </w:rPr>
        <w:t xml:space="preserve">into </w:t>
      </w:r>
      <w:proofErr w:type="spellStart"/>
      <w:r w:rsidR="00A07897">
        <w:rPr>
          <w:rFonts w:ascii="Arial" w:hAnsi="Arial" w:cs="Arial"/>
          <w:sz w:val="20"/>
          <w:szCs w:val="20"/>
        </w:rPr>
        <w:t>endoxifen</w:t>
      </w:r>
      <w:proofErr w:type="spellEnd"/>
      <w:r w:rsidR="00A07897">
        <w:rPr>
          <w:rFonts w:ascii="Arial" w:hAnsi="Arial" w:cs="Arial"/>
          <w:sz w:val="20"/>
          <w:szCs w:val="20"/>
        </w:rPr>
        <w:t xml:space="preserve">, which binds </w:t>
      </w:r>
      <w:r w:rsidR="008C2ABA">
        <w:rPr>
          <w:rFonts w:ascii="Arial" w:hAnsi="Arial" w:cs="Arial"/>
          <w:sz w:val="20"/>
          <w:szCs w:val="20"/>
        </w:rPr>
        <w:t xml:space="preserve">the receptors </w:t>
      </w:r>
      <w:r w:rsidR="00A07897">
        <w:rPr>
          <w:rFonts w:ascii="Arial" w:hAnsi="Arial" w:cs="Arial"/>
          <w:sz w:val="20"/>
          <w:szCs w:val="20"/>
        </w:rPr>
        <w:t xml:space="preserve">much more potently. It stands to reason, then, that </w:t>
      </w:r>
      <w:r w:rsidR="00242BEE">
        <w:rPr>
          <w:rFonts w:ascii="Arial" w:hAnsi="Arial" w:cs="Arial"/>
          <w:sz w:val="20"/>
          <w:szCs w:val="20"/>
        </w:rPr>
        <w:t>variants in</w:t>
      </w:r>
      <w:r w:rsidR="00A07897">
        <w:rPr>
          <w:rFonts w:ascii="Arial" w:hAnsi="Arial" w:cs="Arial"/>
          <w:sz w:val="20"/>
          <w:szCs w:val="20"/>
        </w:rPr>
        <w:t xml:space="preserve"> </w:t>
      </w:r>
      <w:r w:rsidR="00A07897">
        <w:rPr>
          <w:rFonts w:ascii="Arial" w:hAnsi="Arial" w:cs="Arial"/>
          <w:i/>
          <w:iCs/>
          <w:sz w:val="20"/>
          <w:szCs w:val="20"/>
        </w:rPr>
        <w:t>CYP2D6</w:t>
      </w:r>
      <w:r w:rsidR="00A07897">
        <w:rPr>
          <w:rFonts w:ascii="Arial" w:hAnsi="Arial" w:cs="Arial"/>
          <w:sz w:val="20"/>
          <w:szCs w:val="20"/>
        </w:rPr>
        <w:t xml:space="preserve"> </w:t>
      </w:r>
      <w:r w:rsidR="00242BEE">
        <w:rPr>
          <w:rFonts w:ascii="Arial" w:hAnsi="Arial" w:cs="Arial"/>
          <w:sz w:val="20"/>
          <w:szCs w:val="20"/>
        </w:rPr>
        <w:t>may alter</w:t>
      </w:r>
      <w:r w:rsidR="00A07897">
        <w:rPr>
          <w:rFonts w:ascii="Arial" w:hAnsi="Arial" w:cs="Arial"/>
          <w:sz w:val="20"/>
          <w:szCs w:val="20"/>
        </w:rPr>
        <w:t xml:space="preserve"> </w:t>
      </w:r>
      <w:r w:rsidR="00242BEE">
        <w:rPr>
          <w:rFonts w:ascii="Arial" w:hAnsi="Arial" w:cs="Arial"/>
          <w:sz w:val="20"/>
          <w:szCs w:val="20"/>
        </w:rPr>
        <w:t xml:space="preserve">tamoxifen’s therapeutic effectiveness. However, dozens of analyses have yielded the full spectrum of conclusions, from </w:t>
      </w:r>
      <w:r w:rsidR="00242BEE">
        <w:rPr>
          <w:rFonts w:ascii="Arial" w:hAnsi="Arial" w:cs="Arial"/>
          <w:i/>
          <w:iCs/>
          <w:sz w:val="20"/>
          <w:szCs w:val="20"/>
        </w:rPr>
        <w:t>CYP2D6</w:t>
      </w:r>
      <w:r w:rsidR="00242BEE">
        <w:rPr>
          <w:rFonts w:ascii="Arial" w:hAnsi="Arial" w:cs="Arial"/>
          <w:sz w:val="20"/>
          <w:szCs w:val="20"/>
        </w:rPr>
        <w:t xml:space="preserve"> variants having protective effects to having harmful effects. </w:t>
      </w:r>
      <w:proofErr w:type="spellStart"/>
      <w:r w:rsidR="00242BEE">
        <w:rPr>
          <w:rFonts w:ascii="Arial" w:hAnsi="Arial" w:cs="Arial"/>
          <w:sz w:val="20"/>
          <w:szCs w:val="20"/>
        </w:rPr>
        <w:t>MacLehose</w:t>
      </w:r>
      <w:proofErr w:type="spellEnd"/>
      <w:r w:rsidR="00242BEE">
        <w:rPr>
          <w:rFonts w:ascii="Arial" w:hAnsi="Arial" w:cs="Arial"/>
          <w:sz w:val="20"/>
          <w:szCs w:val="20"/>
        </w:rPr>
        <w:t xml:space="preserve"> and colleagues began teasing apart this knot of conflicting studies </w:t>
      </w:r>
      <w:r w:rsidR="00BF3A66">
        <w:rPr>
          <w:rFonts w:ascii="Arial" w:hAnsi="Arial" w:cs="Arial"/>
          <w:sz w:val="20"/>
          <w:szCs w:val="20"/>
        </w:rPr>
        <w:t xml:space="preserve">by accounting for </w:t>
      </w:r>
      <w:r w:rsidR="00242BEE">
        <w:rPr>
          <w:rFonts w:ascii="Arial" w:hAnsi="Arial" w:cs="Arial"/>
          <w:sz w:val="20"/>
          <w:szCs w:val="20"/>
        </w:rPr>
        <w:t xml:space="preserve">two sources of statistical bias: </w:t>
      </w:r>
      <w:r w:rsidR="003D62E8">
        <w:rPr>
          <w:rFonts w:ascii="Arial" w:hAnsi="Arial" w:cs="Arial"/>
          <w:sz w:val="20"/>
          <w:szCs w:val="20"/>
        </w:rPr>
        <w:t>loss of heterozygosity (LOH) and incomplete genotyping data.</w:t>
      </w:r>
    </w:p>
    <w:p w14:paraId="2100E3BE" w14:textId="77777777" w:rsidR="00277AA9" w:rsidRDefault="00277AA9" w:rsidP="2A4C88A6">
      <w:pPr>
        <w:spacing w:before="0" w:after="0" w:line="259" w:lineRule="auto"/>
        <w:rPr>
          <w:rFonts w:ascii="Arial" w:hAnsi="Arial" w:cs="Arial"/>
          <w:sz w:val="20"/>
          <w:szCs w:val="20"/>
        </w:rPr>
      </w:pPr>
    </w:p>
    <w:p w14:paraId="068B2B16" w14:textId="1D40CC17" w:rsidR="00BF3A66" w:rsidRDefault="008C2ABA" w:rsidP="2A4C88A6">
      <w:pPr>
        <w:spacing w:before="0" w:after="0" w:line="259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</w:t>
      </w:r>
      <w:r w:rsidR="00BF3A66">
        <w:rPr>
          <w:rFonts w:ascii="Arial" w:hAnsi="Arial" w:cs="Arial"/>
          <w:sz w:val="20"/>
          <w:szCs w:val="20"/>
        </w:rPr>
        <w:t xml:space="preserve"> authors</w:t>
      </w:r>
      <w:r>
        <w:rPr>
          <w:rFonts w:ascii="Arial" w:hAnsi="Arial" w:cs="Arial"/>
          <w:sz w:val="20"/>
          <w:szCs w:val="20"/>
        </w:rPr>
        <w:t xml:space="preserve"> addressed LOH first. </w:t>
      </w:r>
      <w:r w:rsidR="00BF3A66">
        <w:rPr>
          <w:rFonts w:ascii="Arial" w:hAnsi="Arial" w:cs="Arial"/>
          <w:sz w:val="20"/>
          <w:szCs w:val="20"/>
        </w:rPr>
        <w:t>Though a patient may initially carry one fully functional allele, the accumulation of mutations as cancer progresses may damage that functional copy, leading to LOH</w:t>
      </w:r>
      <w:r w:rsidR="00186FC1">
        <w:rPr>
          <w:rFonts w:ascii="Arial" w:hAnsi="Arial" w:cs="Arial"/>
          <w:sz w:val="20"/>
          <w:szCs w:val="20"/>
        </w:rPr>
        <w:t xml:space="preserve"> in cancer cells</w:t>
      </w:r>
      <w:r w:rsidR="003D62E8">
        <w:rPr>
          <w:rFonts w:ascii="Arial" w:hAnsi="Arial" w:cs="Arial"/>
          <w:sz w:val="20"/>
          <w:szCs w:val="20"/>
        </w:rPr>
        <w:t>. Sequencing only tumor tissue</w:t>
      </w:r>
      <w:r w:rsidR="00BF3A66">
        <w:rPr>
          <w:rFonts w:ascii="Arial" w:hAnsi="Arial" w:cs="Arial"/>
          <w:sz w:val="20"/>
          <w:szCs w:val="20"/>
        </w:rPr>
        <w:t xml:space="preserve"> </w:t>
      </w:r>
      <w:r w:rsidR="003D62E8">
        <w:rPr>
          <w:rFonts w:ascii="Arial" w:hAnsi="Arial" w:cs="Arial"/>
          <w:sz w:val="20"/>
          <w:szCs w:val="20"/>
        </w:rPr>
        <w:t xml:space="preserve">can misidentify </w:t>
      </w:r>
      <w:r w:rsidR="00BF3A66">
        <w:rPr>
          <w:rFonts w:ascii="Arial" w:hAnsi="Arial" w:cs="Arial"/>
          <w:sz w:val="20"/>
          <w:szCs w:val="20"/>
        </w:rPr>
        <w:t xml:space="preserve">the contribution of the variant allele to the </w:t>
      </w:r>
      <w:r w:rsidR="00DB52DD">
        <w:rPr>
          <w:rFonts w:ascii="Arial" w:hAnsi="Arial" w:cs="Arial"/>
          <w:sz w:val="20"/>
          <w:szCs w:val="20"/>
        </w:rPr>
        <w:t>associated</w:t>
      </w:r>
      <w:r w:rsidR="001021C1">
        <w:rPr>
          <w:rFonts w:ascii="Arial" w:hAnsi="Arial" w:cs="Arial"/>
          <w:sz w:val="20"/>
          <w:szCs w:val="20"/>
        </w:rPr>
        <w:t xml:space="preserve"> phenotype</w:t>
      </w:r>
      <w:r w:rsidR="00742860">
        <w:rPr>
          <w:rFonts w:ascii="Arial" w:hAnsi="Arial" w:cs="Arial"/>
          <w:sz w:val="20"/>
          <w:szCs w:val="20"/>
        </w:rPr>
        <w:t xml:space="preserve">. </w:t>
      </w:r>
      <w:r w:rsidR="001021C1">
        <w:rPr>
          <w:rFonts w:ascii="Arial" w:hAnsi="Arial" w:cs="Arial"/>
          <w:sz w:val="20"/>
          <w:szCs w:val="20"/>
        </w:rPr>
        <w:t>The authors outline</w:t>
      </w:r>
      <w:r w:rsidR="00BF3A66">
        <w:rPr>
          <w:rFonts w:ascii="Arial" w:hAnsi="Arial" w:cs="Arial"/>
          <w:sz w:val="20"/>
          <w:szCs w:val="20"/>
        </w:rPr>
        <w:t>d</w:t>
      </w:r>
      <w:r w:rsidR="001021C1">
        <w:rPr>
          <w:rFonts w:ascii="Arial" w:hAnsi="Arial" w:cs="Arial"/>
          <w:sz w:val="20"/>
          <w:szCs w:val="20"/>
        </w:rPr>
        <w:t xml:space="preserve"> a step-by-step process for extracting available cell count, genotype, and phenotype data</w:t>
      </w:r>
      <w:r w:rsidR="00BF3A66">
        <w:rPr>
          <w:rFonts w:ascii="Arial" w:hAnsi="Arial" w:cs="Arial"/>
          <w:sz w:val="20"/>
          <w:szCs w:val="20"/>
        </w:rPr>
        <w:t>;</w:t>
      </w:r>
      <w:r w:rsidR="001021C1">
        <w:rPr>
          <w:rFonts w:ascii="Arial" w:hAnsi="Arial" w:cs="Arial"/>
          <w:sz w:val="20"/>
          <w:szCs w:val="20"/>
        </w:rPr>
        <w:t xml:space="preserve"> estimating </w:t>
      </w:r>
      <w:r w:rsidR="00BF3A66">
        <w:rPr>
          <w:rFonts w:ascii="Arial" w:hAnsi="Arial" w:cs="Arial"/>
          <w:sz w:val="20"/>
          <w:szCs w:val="20"/>
        </w:rPr>
        <w:t xml:space="preserve">the </w:t>
      </w:r>
      <w:r w:rsidR="001021C1">
        <w:rPr>
          <w:rFonts w:ascii="Arial" w:hAnsi="Arial" w:cs="Arial"/>
          <w:sz w:val="20"/>
          <w:szCs w:val="20"/>
        </w:rPr>
        <w:t>statistical bias</w:t>
      </w:r>
      <w:r w:rsidR="00BF3A66">
        <w:rPr>
          <w:rFonts w:ascii="Arial" w:hAnsi="Arial" w:cs="Arial"/>
          <w:sz w:val="20"/>
          <w:szCs w:val="20"/>
        </w:rPr>
        <w:t xml:space="preserve"> due to LOH</w:t>
      </w:r>
      <w:r w:rsidR="001021C1">
        <w:rPr>
          <w:rFonts w:ascii="Arial" w:hAnsi="Arial" w:cs="Arial"/>
          <w:sz w:val="20"/>
          <w:szCs w:val="20"/>
        </w:rPr>
        <w:t xml:space="preserve"> in those data</w:t>
      </w:r>
      <w:r w:rsidR="00BF3A66">
        <w:rPr>
          <w:rFonts w:ascii="Arial" w:hAnsi="Arial" w:cs="Arial"/>
          <w:sz w:val="20"/>
          <w:szCs w:val="20"/>
        </w:rPr>
        <w:t>;</w:t>
      </w:r>
      <w:r w:rsidR="001021C1">
        <w:rPr>
          <w:rFonts w:ascii="Arial" w:hAnsi="Arial" w:cs="Arial"/>
          <w:sz w:val="20"/>
          <w:szCs w:val="20"/>
        </w:rPr>
        <w:t xml:space="preserve"> and adjusting the outcomes as probabilistic ranges</w:t>
      </w:r>
      <w:r w:rsidR="00BF3A66">
        <w:rPr>
          <w:rFonts w:ascii="Arial" w:hAnsi="Arial" w:cs="Arial"/>
          <w:sz w:val="20"/>
          <w:szCs w:val="20"/>
        </w:rPr>
        <w:t xml:space="preserve">, </w:t>
      </w:r>
      <w:r w:rsidR="00186FC1">
        <w:rPr>
          <w:rFonts w:ascii="Arial" w:hAnsi="Arial" w:cs="Arial"/>
          <w:sz w:val="20"/>
          <w:szCs w:val="20"/>
        </w:rPr>
        <w:t>which is</w:t>
      </w:r>
      <w:r w:rsidR="00BF3A66">
        <w:rPr>
          <w:rFonts w:ascii="Arial" w:hAnsi="Arial" w:cs="Arial"/>
          <w:sz w:val="20"/>
          <w:szCs w:val="20"/>
        </w:rPr>
        <w:t xml:space="preserve"> a necessary adaptation </w:t>
      </w:r>
      <w:r w:rsidR="00186FC1">
        <w:rPr>
          <w:rFonts w:ascii="Arial" w:hAnsi="Arial" w:cs="Arial"/>
          <w:sz w:val="20"/>
          <w:szCs w:val="20"/>
        </w:rPr>
        <w:t>when working with</w:t>
      </w:r>
      <w:r w:rsidR="00BF3A66">
        <w:rPr>
          <w:rFonts w:ascii="Arial" w:hAnsi="Arial" w:cs="Arial"/>
          <w:sz w:val="20"/>
          <w:szCs w:val="20"/>
        </w:rPr>
        <w:t xml:space="preserve"> incomplete information.</w:t>
      </w:r>
    </w:p>
    <w:p w14:paraId="4969F522" w14:textId="77777777" w:rsidR="00BF3A66" w:rsidRDefault="00BF3A66" w:rsidP="2A4C88A6">
      <w:pPr>
        <w:spacing w:before="0" w:after="0" w:line="259" w:lineRule="auto"/>
        <w:rPr>
          <w:rFonts w:ascii="Arial" w:hAnsi="Arial" w:cs="Arial"/>
          <w:sz w:val="20"/>
          <w:szCs w:val="20"/>
        </w:rPr>
      </w:pPr>
    </w:p>
    <w:p w14:paraId="09E9E920" w14:textId="4838F9CA" w:rsidR="001021C1" w:rsidRDefault="00BF3A66" w:rsidP="2A4C88A6">
      <w:pPr>
        <w:spacing w:before="0" w:after="0" w:line="259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Next, </w:t>
      </w:r>
      <w:proofErr w:type="spellStart"/>
      <w:r>
        <w:rPr>
          <w:rFonts w:ascii="Arial" w:hAnsi="Arial" w:cs="Arial"/>
          <w:sz w:val="20"/>
          <w:szCs w:val="20"/>
        </w:rPr>
        <w:t>MacLehose</w:t>
      </w:r>
      <w:proofErr w:type="spellEnd"/>
      <w:r>
        <w:rPr>
          <w:rFonts w:ascii="Arial" w:hAnsi="Arial" w:cs="Arial"/>
          <w:sz w:val="20"/>
          <w:szCs w:val="20"/>
        </w:rPr>
        <w:t xml:space="preserve"> and colleagues</w:t>
      </w:r>
      <w:r w:rsidR="00334590">
        <w:rPr>
          <w:rFonts w:ascii="Arial" w:hAnsi="Arial" w:cs="Arial"/>
          <w:sz w:val="20"/>
          <w:szCs w:val="20"/>
        </w:rPr>
        <w:t xml:space="preserve"> account</w:t>
      </w:r>
      <w:r>
        <w:rPr>
          <w:rFonts w:ascii="Arial" w:hAnsi="Arial" w:cs="Arial"/>
          <w:sz w:val="20"/>
          <w:szCs w:val="20"/>
        </w:rPr>
        <w:t>ed</w:t>
      </w:r>
      <w:r w:rsidR="00334590">
        <w:rPr>
          <w:rFonts w:ascii="Arial" w:hAnsi="Arial" w:cs="Arial"/>
          <w:sz w:val="20"/>
          <w:szCs w:val="20"/>
        </w:rPr>
        <w:t xml:space="preserve"> for the other source of bias: incomplete genotyping data. Incomplete data arises from </w:t>
      </w:r>
      <w:r w:rsidR="00DB52DD">
        <w:rPr>
          <w:rFonts w:ascii="Arial" w:hAnsi="Arial" w:cs="Arial"/>
          <w:sz w:val="20"/>
          <w:szCs w:val="20"/>
        </w:rPr>
        <w:t>conflicting</w:t>
      </w:r>
      <w:r w:rsidR="00334590">
        <w:rPr>
          <w:rFonts w:ascii="Arial" w:hAnsi="Arial" w:cs="Arial"/>
          <w:sz w:val="20"/>
          <w:szCs w:val="20"/>
        </w:rPr>
        <w:t xml:space="preserve"> methods of predicting phenotype from genotype – that is, predicting enzyme activity from genotype – and </w:t>
      </w:r>
      <w:r w:rsidR="00DB52DD">
        <w:rPr>
          <w:rFonts w:ascii="Arial" w:hAnsi="Arial" w:cs="Arial"/>
          <w:sz w:val="20"/>
          <w:szCs w:val="20"/>
        </w:rPr>
        <w:t>conflicting</w:t>
      </w:r>
      <w:r w:rsidR="00334590">
        <w:rPr>
          <w:rFonts w:ascii="Arial" w:hAnsi="Arial" w:cs="Arial"/>
          <w:sz w:val="20"/>
          <w:szCs w:val="20"/>
        </w:rPr>
        <w:t xml:space="preserve"> classification schemes. Some studies</w:t>
      </w:r>
      <w:r w:rsidR="00BD548E">
        <w:rPr>
          <w:rFonts w:ascii="Arial" w:hAnsi="Arial" w:cs="Arial"/>
          <w:sz w:val="20"/>
          <w:szCs w:val="20"/>
        </w:rPr>
        <w:t xml:space="preserve"> that were included</w:t>
      </w:r>
      <w:r w:rsidR="00334590">
        <w:rPr>
          <w:rFonts w:ascii="Arial" w:hAnsi="Arial" w:cs="Arial"/>
          <w:sz w:val="20"/>
          <w:szCs w:val="20"/>
        </w:rPr>
        <w:t xml:space="preserve"> in the meta-analysis </w:t>
      </w:r>
      <w:r w:rsidR="00BD548E">
        <w:rPr>
          <w:rFonts w:ascii="Arial" w:hAnsi="Arial" w:cs="Arial"/>
          <w:sz w:val="20"/>
          <w:szCs w:val="20"/>
        </w:rPr>
        <w:t xml:space="preserve">had </w:t>
      </w:r>
      <w:r w:rsidR="00334590">
        <w:rPr>
          <w:rFonts w:ascii="Arial" w:hAnsi="Arial" w:cs="Arial"/>
          <w:sz w:val="20"/>
          <w:szCs w:val="20"/>
        </w:rPr>
        <w:t xml:space="preserve">adhered to outdated standards, a few </w:t>
      </w:r>
      <w:r w:rsidR="00BD548E">
        <w:rPr>
          <w:rFonts w:ascii="Arial" w:hAnsi="Arial" w:cs="Arial"/>
          <w:sz w:val="20"/>
          <w:szCs w:val="20"/>
        </w:rPr>
        <w:t xml:space="preserve">had </w:t>
      </w:r>
      <w:r w:rsidR="00334590">
        <w:rPr>
          <w:rFonts w:ascii="Arial" w:hAnsi="Arial" w:cs="Arial"/>
          <w:sz w:val="20"/>
          <w:szCs w:val="20"/>
        </w:rPr>
        <w:t xml:space="preserve">correctly used current gold standards, and many </w:t>
      </w:r>
      <w:r w:rsidR="00BD548E">
        <w:rPr>
          <w:rFonts w:ascii="Arial" w:hAnsi="Arial" w:cs="Arial"/>
          <w:sz w:val="20"/>
          <w:szCs w:val="20"/>
        </w:rPr>
        <w:t xml:space="preserve">had </w:t>
      </w:r>
      <w:r w:rsidR="00334590">
        <w:rPr>
          <w:rFonts w:ascii="Arial" w:hAnsi="Arial" w:cs="Arial"/>
          <w:sz w:val="20"/>
          <w:szCs w:val="20"/>
        </w:rPr>
        <w:t xml:space="preserve">defined their own systems. </w:t>
      </w:r>
      <w:proofErr w:type="spellStart"/>
      <w:r w:rsidR="00334590">
        <w:rPr>
          <w:rFonts w:ascii="Arial" w:hAnsi="Arial" w:cs="Arial"/>
          <w:sz w:val="20"/>
          <w:szCs w:val="20"/>
        </w:rPr>
        <w:t>MacLehose</w:t>
      </w:r>
      <w:proofErr w:type="spellEnd"/>
      <w:r w:rsidR="00334590">
        <w:rPr>
          <w:rFonts w:ascii="Arial" w:hAnsi="Arial" w:cs="Arial"/>
          <w:sz w:val="20"/>
          <w:szCs w:val="20"/>
        </w:rPr>
        <w:t xml:space="preserve"> again extracted the available data, adjusted it to </w:t>
      </w:r>
      <w:r w:rsidR="00186FC1">
        <w:rPr>
          <w:rFonts w:ascii="Arial" w:hAnsi="Arial" w:cs="Arial"/>
          <w:sz w:val="20"/>
          <w:szCs w:val="20"/>
        </w:rPr>
        <w:t xml:space="preserve">match </w:t>
      </w:r>
      <w:r w:rsidR="00334590">
        <w:rPr>
          <w:rFonts w:ascii="Arial" w:hAnsi="Arial" w:cs="Arial"/>
          <w:sz w:val="20"/>
          <w:szCs w:val="20"/>
        </w:rPr>
        <w:t>modern standards, and reclassified phenotypic outcomes based on standardized categories.</w:t>
      </w:r>
    </w:p>
    <w:p w14:paraId="19172ADB" w14:textId="77777777" w:rsidR="00DB52DD" w:rsidRDefault="00DB52DD" w:rsidP="2A4C88A6">
      <w:pPr>
        <w:spacing w:before="0" w:after="0" w:line="259" w:lineRule="auto"/>
        <w:rPr>
          <w:rFonts w:ascii="Arial" w:hAnsi="Arial" w:cs="Arial"/>
          <w:sz w:val="20"/>
          <w:szCs w:val="20"/>
        </w:rPr>
      </w:pPr>
    </w:p>
    <w:p w14:paraId="60FA4542" w14:textId="03CE86FD" w:rsidR="00DB52DD" w:rsidRDefault="00DB52DD" w:rsidP="2A4C88A6">
      <w:pPr>
        <w:spacing w:before="0" w:after="0" w:line="259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With newly cleaned data brought in line with a single standard and a healthy dose of probability scores, the authors were ready </w:t>
      </w:r>
      <w:r w:rsidR="00277AA9">
        <w:rPr>
          <w:rFonts w:ascii="Arial" w:hAnsi="Arial" w:cs="Arial"/>
          <w:sz w:val="20"/>
          <w:szCs w:val="20"/>
        </w:rPr>
        <w:t>at last to ask the question at hand</w:t>
      </w:r>
      <w:r w:rsidR="00BD548E">
        <w:rPr>
          <w:rFonts w:ascii="Arial" w:hAnsi="Arial" w:cs="Arial"/>
          <w:sz w:val="20"/>
          <w:szCs w:val="20"/>
        </w:rPr>
        <w:t xml:space="preserve"> anew</w:t>
      </w:r>
      <w:r w:rsidR="00277AA9">
        <w:rPr>
          <w:rFonts w:ascii="Arial" w:hAnsi="Arial" w:cs="Arial"/>
          <w:sz w:val="20"/>
          <w:szCs w:val="20"/>
        </w:rPr>
        <w:t xml:space="preserve">: Does </w:t>
      </w:r>
      <w:r w:rsidR="00277AA9">
        <w:rPr>
          <w:rFonts w:ascii="Arial" w:hAnsi="Arial" w:cs="Arial"/>
          <w:i/>
          <w:iCs/>
          <w:sz w:val="20"/>
          <w:szCs w:val="20"/>
        </w:rPr>
        <w:t>CYP2D6</w:t>
      </w:r>
      <w:r w:rsidR="00277AA9">
        <w:rPr>
          <w:rFonts w:ascii="Arial" w:hAnsi="Arial" w:cs="Arial"/>
          <w:sz w:val="20"/>
          <w:szCs w:val="20"/>
        </w:rPr>
        <w:t xml:space="preserve"> </w:t>
      </w:r>
      <w:r w:rsidR="00186FC1">
        <w:rPr>
          <w:rFonts w:ascii="Arial" w:hAnsi="Arial" w:cs="Arial"/>
          <w:sz w:val="20"/>
          <w:szCs w:val="20"/>
        </w:rPr>
        <w:t>variant</w:t>
      </w:r>
      <w:r w:rsidR="00277AA9">
        <w:rPr>
          <w:rFonts w:ascii="Arial" w:hAnsi="Arial" w:cs="Arial"/>
          <w:sz w:val="20"/>
          <w:szCs w:val="20"/>
        </w:rPr>
        <w:t xml:space="preserve"> status </w:t>
      </w:r>
      <w:r w:rsidR="00186FC1">
        <w:rPr>
          <w:rFonts w:ascii="Arial" w:hAnsi="Arial" w:cs="Arial"/>
          <w:sz w:val="20"/>
          <w:szCs w:val="20"/>
        </w:rPr>
        <w:t>affect</w:t>
      </w:r>
      <w:r w:rsidR="00277AA9">
        <w:rPr>
          <w:rFonts w:ascii="Arial" w:hAnsi="Arial" w:cs="Arial"/>
          <w:sz w:val="20"/>
          <w:szCs w:val="20"/>
        </w:rPr>
        <w:t xml:space="preserve"> the utility of tamoxifen treatment?</w:t>
      </w:r>
    </w:p>
    <w:p w14:paraId="622D1CF3" w14:textId="77777777" w:rsidR="00277AA9" w:rsidRDefault="00277AA9" w:rsidP="2A4C88A6">
      <w:pPr>
        <w:spacing w:before="0" w:after="0" w:line="259" w:lineRule="auto"/>
        <w:rPr>
          <w:rFonts w:ascii="Arial" w:hAnsi="Arial" w:cs="Arial"/>
          <w:sz w:val="20"/>
          <w:szCs w:val="20"/>
        </w:rPr>
      </w:pPr>
    </w:p>
    <w:p w14:paraId="09BE1C3C" w14:textId="03C77331" w:rsidR="00061286" w:rsidRDefault="00277AA9" w:rsidP="2A4C88A6">
      <w:pPr>
        <w:spacing w:before="0" w:after="0" w:line="259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Put simply, it does. Across studies,</w:t>
      </w:r>
      <w:r w:rsidR="00BD548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alleles </w:t>
      </w:r>
      <w:r w:rsidR="00BD548E">
        <w:rPr>
          <w:rFonts w:ascii="Arial" w:hAnsi="Arial" w:cs="Arial"/>
          <w:sz w:val="20"/>
          <w:szCs w:val="20"/>
        </w:rPr>
        <w:t xml:space="preserve">that were </w:t>
      </w:r>
      <w:r>
        <w:rPr>
          <w:rFonts w:ascii="Arial" w:hAnsi="Arial" w:cs="Arial"/>
          <w:sz w:val="20"/>
          <w:szCs w:val="20"/>
        </w:rPr>
        <w:t>associated with reduced metabolic activity correlated with worse outcomes. While this is a</w:t>
      </w:r>
      <w:r w:rsidR="00186FC1">
        <w:rPr>
          <w:rFonts w:ascii="Arial" w:hAnsi="Arial" w:cs="Arial"/>
          <w:sz w:val="20"/>
          <w:szCs w:val="20"/>
        </w:rPr>
        <w:t xml:space="preserve">n important </w:t>
      </w:r>
      <w:r>
        <w:rPr>
          <w:rFonts w:ascii="Arial" w:hAnsi="Arial" w:cs="Arial"/>
          <w:sz w:val="20"/>
          <w:szCs w:val="20"/>
        </w:rPr>
        <w:t xml:space="preserve">finding that may </w:t>
      </w:r>
      <w:r w:rsidR="00BD548E">
        <w:rPr>
          <w:rFonts w:ascii="Arial" w:hAnsi="Arial" w:cs="Arial"/>
          <w:sz w:val="20"/>
          <w:szCs w:val="20"/>
        </w:rPr>
        <w:t>inform predictions and</w:t>
      </w:r>
      <w:r>
        <w:rPr>
          <w:rFonts w:ascii="Arial" w:hAnsi="Arial" w:cs="Arial"/>
          <w:sz w:val="20"/>
          <w:szCs w:val="20"/>
        </w:rPr>
        <w:t xml:space="preserve"> treatment strategies, a farther-reaching result is that standardiz</w:t>
      </w:r>
      <w:r w:rsidR="00BD548E">
        <w:rPr>
          <w:rFonts w:ascii="Arial" w:hAnsi="Arial" w:cs="Arial"/>
          <w:sz w:val="20"/>
          <w:szCs w:val="20"/>
        </w:rPr>
        <w:t>ing</w:t>
      </w:r>
      <w:r>
        <w:rPr>
          <w:rFonts w:ascii="Arial" w:hAnsi="Arial" w:cs="Arial"/>
          <w:sz w:val="20"/>
          <w:szCs w:val="20"/>
        </w:rPr>
        <w:t xml:space="preserve"> analytical methods across studies transformed a morass of conflicting data into a clean, clear story. The authors acknowledge</w:t>
      </w:r>
      <w:r w:rsidR="00061286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 xml:space="preserve"> the study’s limitations: They could not account for all sources of bias; lack of available data in s</w:t>
      </w:r>
      <w:r w:rsidR="00061286">
        <w:rPr>
          <w:rFonts w:ascii="Arial" w:hAnsi="Arial" w:cs="Arial"/>
          <w:sz w:val="20"/>
          <w:szCs w:val="20"/>
        </w:rPr>
        <w:t xml:space="preserve">everal studies obliged them to make certain assumptions; and they were limited in the number of alleles the meta-analysis could </w:t>
      </w:r>
      <w:r w:rsidR="00061286">
        <w:rPr>
          <w:rFonts w:ascii="Arial" w:hAnsi="Arial" w:cs="Arial"/>
          <w:sz w:val="20"/>
          <w:szCs w:val="20"/>
        </w:rPr>
        <w:lastRenderedPageBreak/>
        <w:t>consider. However, their results shine a spotlight on the importance of careful attention to sources of bias and the efficacy of sound statistics in extracting meaning from seemingly unreconcilable results.</w:t>
      </w:r>
    </w:p>
    <w:sectPr w:rsidR="00061286">
      <w:headerReference w:type="default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0" w:gutter="0"/>
      <w:cols w:space="720"/>
      <w:formProt w:val="0"/>
      <w:titlePg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8414A1" w14:textId="77777777" w:rsidR="00E61794" w:rsidRDefault="00E61794">
      <w:pPr>
        <w:spacing w:before="0" w:after="0"/>
      </w:pPr>
      <w:r>
        <w:separator/>
      </w:r>
    </w:p>
  </w:endnote>
  <w:endnote w:type="continuationSeparator" w:id="0">
    <w:p w14:paraId="54DB01BB" w14:textId="77777777" w:rsidR="00E61794" w:rsidRDefault="00E61794">
      <w:pPr>
        <w:spacing w:before="0" w:after="0"/>
      </w:pPr>
      <w:r>
        <w:continuationSeparator/>
      </w:r>
    </w:p>
  </w:endnote>
  <w:endnote w:type="continuationNotice" w:id="1">
    <w:p w14:paraId="1B01B042" w14:textId="77777777" w:rsidR="00E61794" w:rsidRDefault="00E61794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jaVu Sans">
    <w:altName w:val="Verdana"/>
    <w:panose1 w:val="020B06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01"/>
    <w:family w:val="swiss"/>
    <w:pitch w:val="variable"/>
  </w:font>
  <w:font w:name="Noto Sans CJK SC Regular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534B8D7" w14:paraId="2748C9B8" w14:textId="77777777" w:rsidTr="0534B8D7">
      <w:trPr>
        <w:trHeight w:val="300"/>
      </w:trPr>
      <w:tc>
        <w:tcPr>
          <w:tcW w:w="3120" w:type="dxa"/>
        </w:tcPr>
        <w:p w14:paraId="5AD27DA3" w14:textId="5290D85E" w:rsidR="0534B8D7" w:rsidRDefault="0534B8D7" w:rsidP="0534B8D7">
          <w:pPr>
            <w:pStyle w:val="Header"/>
            <w:ind w:left="-115"/>
          </w:pPr>
        </w:p>
      </w:tc>
      <w:tc>
        <w:tcPr>
          <w:tcW w:w="3120" w:type="dxa"/>
        </w:tcPr>
        <w:p w14:paraId="0BAF96BD" w14:textId="7979E6EB" w:rsidR="0534B8D7" w:rsidRDefault="0534B8D7" w:rsidP="0534B8D7">
          <w:pPr>
            <w:pStyle w:val="Header"/>
            <w:jc w:val="center"/>
          </w:pPr>
        </w:p>
      </w:tc>
      <w:tc>
        <w:tcPr>
          <w:tcW w:w="3120" w:type="dxa"/>
        </w:tcPr>
        <w:p w14:paraId="279805CE" w14:textId="22A96231" w:rsidR="0534B8D7" w:rsidRDefault="0534B8D7" w:rsidP="0534B8D7">
          <w:pPr>
            <w:pStyle w:val="Header"/>
            <w:ind w:right="-115"/>
            <w:jc w:val="right"/>
          </w:pPr>
        </w:p>
      </w:tc>
    </w:tr>
  </w:tbl>
  <w:p w14:paraId="0B947DED" w14:textId="11975A8A" w:rsidR="0534B8D7" w:rsidRDefault="0534B8D7" w:rsidP="0534B8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534B8D7" w14:paraId="59783846" w14:textId="77777777" w:rsidTr="0534B8D7">
      <w:trPr>
        <w:trHeight w:val="300"/>
      </w:trPr>
      <w:tc>
        <w:tcPr>
          <w:tcW w:w="3120" w:type="dxa"/>
        </w:tcPr>
        <w:p w14:paraId="37CA8609" w14:textId="7F810722" w:rsidR="0534B8D7" w:rsidRDefault="0534B8D7" w:rsidP="0534B8D7">
          <w:pPr>
            <w:pStyle w:val="Header"/>
            <w:ind w:left="-115"/>
          </w:pPr>
        </w:p>
      </w:tc>
      <w:tc>
        <w:tcPr>
          <w:tcW w:w="3120" w:type="dxa"/>
        </w:tcPr>
        <w:p w14:paraId="71B61909" w14:textId="637DDC30" w:rsidR="0534B8D7" w:rsidRDefault="0534B8D7" w:rsidP="0534B8D7">
          <w:pPr>
            <w:pStyle w:val="Header"/>
            <w:jc w:val="center"/>
          </w:pPr>
        </w:p>
      </w:tc>
      <w:tc>
        <w:tcPr>
          <w:tcW w:w="3120" w:type="dxa"/>
        </w:tcPr>
        <w:p w14:paraId="7FA9F2F9" w14:textId="72CC66DA" w:rsidR="0534B8D7" w:rsidRDefault="0534B8D7" w:rsidP="0534B8D7">
          <w:pPr>
            <w:pStyle w:val="Header"/>
            <w:ind w:right="-115"/>
            <w:jc w:val="right"/>
          </w:pPr>
        </w:p>
      </w:tc>
    </w:tr>
  </w:tbl>
  <w:p w14:paraId="325A6A0D" w14:textId="2CE6A4B1" w:rsidR="0534B8D7" w:rsidRDefault="0534B8D7" w:rsidP="0534B8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07284A" w14:textId="77777777" w:rsidR="00E61794" w:rsidRDefault="00E61794">
      <w:pPr>
        <w:spacing w:before="0" w:after="0"/>
      </w:pPr>
      <w:r>
        <w:separator/>
      </w:r>
    </w:p>
  </w:footnote>
  <w:footnote w:type="continuationSeparator" w:id="0">
    <w:p w14:paraId="1C25B3F4" w14:textId="77777777" w:rsidR="00E61794" w:rsidRDefault="00E61794">
      <w:pPr>
        <w:spacing w:before="0" w:after="0"/>
      </w:pPr>
      <w:r>
        <w:continuationSeparator/>
      </w:r>
    </w:p>
  </w:footnote>
  <w:footnote w:type="continuationNotice" w:id="1">
    <w:p w14:paraId="48C6C473" w14:textId="77777777" w:rsidR="00E61794" w:rsidRDefault="00E61794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85C84" w14:textId="41D535B4" w:rsidR="12F48B76" w:rsidRPr="006F2018" w:rsidRDefault="00061286" w:rsidP="00061286">
    <w:pPr>
      <w:spacing w:before="0" w:after="0"/>
      <w:rPr>
        <w:rFonts w:ascii="Arial" w:hAnsi="Arial" w:cs="Arial"/>
        <w:i/>
        <w:iCs/>
        <w:sz w:val="20"/>
        <w:szCs w:val="18"/>
      </w:rPr>
    </w:pPr>
    <w:r w:rsidRPr="00061286">
      <w:rPr>
        <w:rFonts w:ascii="Arial" w:hAnsi="Arial" w:cs="Arial"/>
        <w:i/>
        <w:iCs/>
        <w:sz w:val="20"/>
        <w:szCs w:val="18"/>
      </w:rPr>
      <w:t>CYP2D6 Phenotype and Breast Cancer Outcomes: A Bias</w:t>
    </w:r>
    <w:r>
      <w:rPr>
        <w:rFonts w:ascii="Arial" w:hAnsi="Arial" w:cs="Arial"/>
        <w:i/>
        <w:iCs/>
        <w:sz w:val="20"/>
        <w:szCs w:val="18"/>
      </w:rPr>
      <w:t xml:space="preserve"> </w:t>
    </w:r>
    <w:r w:rsidRPr="00061286">
      <w:rPr>
        <w:rFonts w:ascii="Arial" w:hAnsi="Arial" w:cs="Arial"/>
        <w:i/>
        <w:iCs/>
        <w:sz w:val="20"/>
        <w:szCs w:val="18"/>
      </w:rPr>
      <w:t>Analysis and Meta-Analysis</w:t>
    </w:r>
  </w:p>
  <w:p w14:paraId="5AB70B4C" w14:textId="77777777" w:rsidR="00335A5E" w:rsidRPr="006F2018" w:rsidRDefault="00A506A7">
    <w:pPr>
      <w:tabs>
        <w:tab w:val="left" w:pos="6945"/>
      </w:tabs>
      <w:spacing w:before="0" w:after="0"/>
      <w:contextualSpacing/>
      <w:rPr>
        <w:rFonts w:ascii="Arial" w:hAnsi="Arial" w:cs="Arial"/>
        <w:iCs/>
        <w:sz w:val="20"/>
        <w:szCs w:val="20"/>
      </w:rPr>
    </w:pPr>
    <w:r w:rsidRPr="006F2018">
      <w:rPr>
        <w:rFonts w:ascii="Arial" w:hAnsi="Arial" w:cs="Arial"/>
        <w:iCs/>
        <w:sz w:val="20"/>
        <w:szCs w:val="20"/>
      </w:rPr>
      <w:t xml:space="preserve">Page </w:t>
    </w:r>
    <w:r w:rsidRPr="006F2018">
      <w:rPr>
        <w:rFonts w:ascii="Arial" w:hAnsi="Arial" w:cs="Arial"/>
        <w:iCs/>
        <w:sz w:val="20"/>
        <w:szCs w:val="20"/>
      </w:rPr>
      <w:fldChar w:fldCharType="begin"/>
    </w:r>
    <w:r w:rsidRPr="006F2018">
      <w:rPr>
        <w:rFonts w:ascii="Arial" w:hAnsi="Arial" w:cs="Arial"/>
        <w:iCs/>
        <w:sz w:val="20"/>
        <w:szCs w:val="20"/>
      </w:rPr>
      <w:instrText>PAGE</w:instrText>
    </w:r>
    <w:r w:rsidRPr="006F2018">
      <w:rPr>
        <w:rFonts w:ascii="Arial" w:hAnsi="Arial" w:cs="Arial"/>
        <w:iCs/>
        <w:sz w:val="20"/>
        <w:szCs w:val="20"/>
      </w:rPr>
      <w:fldChar w:fldCharType="separate"/>
    </w:r>
    <w:r w:rsidRPr="006F2018">
      <w:rPr>
        <w:rFonts w:ascii="Arial" w:hAnsi="Arial" w:cs="Arial"/>
        <w:iCs/>
        <w:sz w:val="20"/>
        <w:szCs w:val="20"/>
      </w:rPr>
      <w:t>3</w:t>
    </w:r>
    <w:r w:rsidRPr="006F2018">
      <w:rPr>
        <w:rFonts w:ascii="Arial" w:hAnsi="Arial" w:cs="Arial"/>
        <w:iCs/>
        <w:sz w:val="20"/>
        <w:szCs w:val="20"/>
      </w:rPr>
      <w:fldChar w:fldCharType="end"/>
    </w:r>
    <w:r w:rsidRPr="006F2018">
      <w:rPr>
        <w:rFonts w:ascii="Arial" w:hAnsi="Arial" w:cs="Arial"/>
        <w:iCs/>
        <w:sz w:val="20"/>
        <w:szCs w:val="20"/>
      </w:rPr>
      <w:t xml:space="preserve"> of </w:t>
    </w:r>
    <w:r w:rsidRPr="006F2018">
      <w:rPr>
        <w:rFonts w:ascii="Arial" w:hAnsi="Arial" w:cs="Arial"/>
        <w:iCs/>
        <w:sz w:val="20"/>
        <w:szCs w:val="20"/>
      </w:rPr>
      <w:fldChar w:fldCharType="begin"/>
    </w:r>
    <w:r w:rsidRPr="006F2018">
      <w:rPr>
        <w:rFonts w:ascii="Arial" w:hAnsi="Arial" w:cs="Arial"/>
        <w:iCs/>
        <w:sz w:val="20"/>
        <w:szCs w:val="20"/>
      </w:rPr>
      <w:instrText>NUMPAGES</w:instrText>
    </w:r>
    <w:r w:rsidRPr="006F2018">
      <w:rPr>
        <w:rFonts w:ascii="Arial" w:hAnsi="Arial" w:cs="Arial"/>
        <w:iCs/>
        <w:sz w:val="20"/>
        <w:szCs w:val="20"/>
      </w:rPr>
      <w:fldChar w:fldCharType="separate"/>
    </w:r>
    <w:r w:rsidRPr="006F2018">
      <w:rPr>
        <w:rFonts w:ascii="Arial" w:hAnsi="Arial" w:cs="Arial"/>
        <w:iCs/>
        <w:sz w:val="20"/>
        <w:szCs w:val="20"/>
      </w:rPr>
      <w:t>3</w:t>
    </w:r>
    <w:r w:rsidRPr="006F2018">
      <w:rPr>
        <w:rFonts w:ascii="Arial" w:hAnsi="Arial" w:cs="Arial"/>
        <w:iCs/>
        <w:sz w:val="20"/>
        <w:szCs w:val="20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B70B4D" w14:textId="7631B8E7" w:rsidR="00335A5E" w:rsidRDefault="00FA1806">
    <w:pPr>
      <w:pStyle w:val="Header"/>
    </w:pPr>
    <w:r>
      <w:tab/>
    </w:r>
    <w:r>
      <w:tab/>
      <w:t>© Will Towler, 2025</w:t>
    </w:r>
  </w:p>
  <w:p w14:paraId="5AB70B4E" w14:textId="77777777" w:rsidR="00335A5E" w:rsidRDefault="00335A5E">
    <w:pPr>
      <w:pStyle w:val="Header"/>
      <w:jc w:val="center"/>
      <w:rPr>
        <w:rFonts w:ascii="Times New Roman" w:hAnsi="Times New Roman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yssV0KLHMg/2dS" int2:id="1W82dFPv">
      <int2:state int2:value="Rejected" int2:type="AugLoop_Text_Critique"/>
    </int2:textHash>
    <int2:textHash int2:hashCode="1VL5ngMqVqeA85" int2:id="Raxi3PMo">
      <int2:state int2:value="Rejected" int2:type="AugLoop_Text_Critique"/>
    </int2:textHash>
    <int2:textHash int2:hashCode="jkgVXaUYWMHZ9w" int2:id="Y23g1orj">
      <int2:state int2:value="Rejected" int2:type="AugLoop_Text_Critique"/>
    </int2:textHash>
    <int2:textHash int2:hashCode="y7UN/vjR+OCM8F" int2:id="eh9NdSn2">
      <int2:state int2:value="Rejected" int2:type="AugLoop_Text_Critique"/>
    </int2:textHash>
    <int2:textHash int2:hashCode="2eDy7AF+GPYI3p" int2:id="g87P1z01">
      <int2:state int2:value="Rejected" int2:type="AugLoop_Text_Critique"/>
    </int2:textHash>
    <int2:textHash int2:hashCode="Ekha22x4whG4k4" int2:id="qUNiQ78S">
      <int2:state int2:value="Rejected" int2:type="AugLoop_Text_Critique"/>
    </int2:textHash>
    <int2:textHash int2:hashCode="xnxe8JQn8iehf4" int2:id="qqGpzcMn">
      <int2:state int2:value="Rejected" int2:type="AugLoop_Text_Critique"/>
    </int2:textHash>
    <int2:textHash int2:hashCode="tVYwD5qI27nCM/" int2:id="ssH1uJPQ">
      <int2:state int2:value="Rejected" int2:type="AugLoop_Text_Critique"/>
    </int2:textHash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3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A5E"/>
    <w:rsid w:val="000000C6"/>
    <w:rsid w:val="00000BA9"/>
    <w:rsid w:val="00002564"/>
    <w:rsid w:val="000025D8"/>
    <w:rsid w:val="00003052"/>
    <w:rsid w:val="00003402"/>
    <w:rsid w:val="000035C4"/>
    <w:rsid w:val="000045BA"/>
    <w:rsid w:val="00006FEC"/>
    <w:rsid w:val="00007FEE"/>
    <w:rsid w:val="00010B9C"/>
    <w:rsid w:val="000112F2"/>
    <w:rsid w:val="00011BFC"/>
    <w:rsid w:val="00011E43"/>
    <w:rsid w:val="00012B09"/>
    <w:rsid w:val="00012D44"/>
    <w:rsid w:val="000133B5"/>
    <w:rsid w:val="0001493A"/>
    <w:rsid w:val="00015802"/>
    <w:rsid w:val="00015C8F"/>
    <w:rsid w:val="000172FB"/>
    <w:rsid w:val="00020D1F"/>
    <w:rsid w:val="0002194F"/>
    <w:rsid w:val="00021C15"/>
    <w:rsid w:val="000221A9"/>
    <w:rsid w:val="00022404"/>
    <w:rsid w:val="00023DE9"/>
    <w:rsid w:val="000249F4"/>
    <w:rsid w:val="00024D85"/>
    <w:rsid w:val="00024ED1"/>
    <w:rsid w:val="00024F14"/>
    <w:rsid w:val="00026F1A"/>
    <w:rsid w:val="000279BD"/>
    <w:rsid w:val="00027AF3"/>
    <w:rsid w:val="000315E9"/>
    <w:rsid w:val="000327B4"/>
    <w:rsid w:val="0003452E"/>
    <w:rsid w:val="00034765"/>
    <w:rsid w:val="00035699"/>
    <w:rsid w:val="000363B9"/>
    <w:rsid w:val="000379FB"/>
    <w:rsid w:val="00037AEC"/>
    <w:rsid w:val="00042363"/>
    <w:rsid w:val="00042F9C"/>
    <w:rsid w:val="00043510"/>
    <w:rsid w:val="00043DB2"/>
    <w:rsid w:val="00044A70"/>
    <w:rsid w:val="0004590C"/>
    <w:rsid w:val="00045E0D"/>
    <w:rsid w:val="00046BE5"/>
    <w:rsid w:val="00050181"/>
    <w:rsid w:val="00054F94"/>
    <w:rsid w:val="00056F2E"/>
    <w:rsid w:val="0006117E"/>
    <w:rsid w:val="00061286"/>
    <w:rsid w:val="00061FD1"/>
    <w:rsid w:val="00062681"/>
    <w:rsid w:val="00062F79"/>
    <w:rsid w:val="00064230"/>
    <w:rsid w:val="00064256"/>
    <w:rsid w:val="000659D7"/>
    <w:rsid w:val="0006647F"/>
    <w:rsid w:val="00067E7A"/>
    <w:rsid w:val="00070F27"/>
    <w:rsid w:val="00071113"/>
    <w:rsid w:val="00072B9F"/>
    <w:rsid w:val="00072CA2"/>
    <w:rsid w:val="0007337D"/>
    <w:rsid w:val="00073C3F"/>
    <w:rsid w:val="00073DB3"/>
    <w:rsid w:val="00076BFE"/>
    <w:rsid w:val="00080EA4"/>
    <w:rsid w:val="00084A83"/>
    <w:rsid w:val="00084AFA"/>
    <w:rsid w:val="000855BF"/>
    <w:rsid w:val="000868D0"/>
    <w:rsid w:val="00087458"/>
    <w:rsid w:val="00087C8D"/>
    <w:rsid w:val="00090130"/>
    <w:rsid w:val="00090AF5"/>
    <w:rsid w:val="000912C2"/>
    <w:rsid w:val="00094949"/>
    <w:rsid w:val="00094EEF"/>
    <w:rsid w:val="00095BAB"/>
    <w:rsid w:val="00095F0A"/>
    <w:rsid w:val="0009698F"/>
    <w:rsid w:val="00096EA1"/>
    <w:rsid w:val="000973FB"/>
    <w:rsid w:val="00097642"/>
    <w:rsid w:val="000A0A23"/>
    <w:rsid w:val="000A1B4B"/>
    <w:rsid w:val="000A2F02"/>
    <w:rsid w:val="000A2FA1"/>
    <w:rsid w:val="000A401C"/>
    <w:rsid w:val="000A5D3A"/>
    <w:rsid w:val="000A61A4"/>
    <w:rsid w:val="000A671D"/>
    <w:rsid w:val="000A6E8D"/>
    <w:rsid w:val="000A73CA"/>
    <w:rsid w:val="000A77E8"/>
    <w:rsid w:val="000B154D"/>
    <w:rsid w:val="000B25E4"/>
    <w:rsid w:val="000B4F2F"/>
    <w:rsid w:val="000B6835"/>
    <w:rsid w:val="000B71E5"/>
    <w:rsid w:val="000B7516"/>
    <w:rsid w:val="000B7B7C"/>
    <w:rsid w:val="000C1ED7"/>
    <w:rsid w:val="000C2E69"/>
    <w:rsid w:val="000C4B86"/>
    <w:rsid w:val="000C4C87"/>
    <w:rsid w:val="000C6F4B"/>
    <w:rsid w:val="000D0C73"/>
    <w:rsid w:val="000D1EB2"/>
    <w:rsid w:val="000D25CF"/>
    <w:rsid w:val="000D3780"/>
    <w:rsid w:val="000D395A"/>
    <w:rsid w:val="000D3FC7"/>
    <w:rsid w:val="000D4432"/>
    <w:rsid w:val="000D49BB"/>
    <w:rsid w:val="000D5DDB"/>
    <w:rsid w:val="000D7BC2"/>
    <w:rsid w:val="000E0C3D"/>
    <w:rsid w:val="000E1166"/>
    <w:rsid w:val="000E12EB"/>
    <w:rsid w:val="000E189F"/>
    <w:rsid w:val="000E31D6"/>
    <w:rsid w:val="000E39CF"/>
    <w:rsid w:val="000E46F9"/>
    <w:rsid w:val="000E594E"/>
    <w:rsid w:val="000E5FC2"/>
    <w:rsid w:val="000E7D64"/>
    <w:rsid w:val="000F0439"/>
    <w:rsid w:val="000F1F82"/>
    <w:rsid w:val="000F2490"/>
    <w:rsid w:val="000F3AA6"/>
    <w:rsid w:val="000F406B"/>
    <w:rsid w:val="000F480F"/>
    <w:rsid w:val="000F6617"/>
    <w:rsid w:val="000F6A35"/>
    <w:rsid w:val="00100C29"/>
    <w:rsid w:val="00101269"/>
    <w:rsid w:val="001021C1"/>
    <w:rsid w:val="00102D9A"/>
    <w:rsid w:val="00104826"/>
    <w:rsid w:val="00104F03"/>
    <w:rsid w:val="0010509B"/>
    <w:rsid w:val="001051F1"/>
    <w:rsid w:val="00106210"/>
    <w:rsid w:val="00110454"/>
    <w:rsid w:val="00110B13"/>
    <w:rsid w:val="00111CB6"/>
    <w:rsid w:val="0011307E"/>
    <w:rsid w:val="00113104"/>
    <w:rsid w:val="00114366"/>
    <w:rsid w:val="00114B7A"/>
    <w:rsid w:val="00114D79"/>
    <w:rsid w:val="0011532F"/>
    <w:rsid w:val="001161A4"/>
    <w:rsid w:val="0011673B"/>
    <w:rsid w:val="00117451"/>
    <w:rsid w:val="001206B8"/>
    <w:rsid w:val="00124196"/>
    <w:rsid w:val="001247B3"/>
    <w:rsid w:val="00125EFF"/>
    <w:rsid w:val="00126562"/>
    <w:rsid w:val="0012785B"/>
    <w:rsid w:val="00127A21"/>
    <w:rsid w:val="0013115A"/>
    <w:rsid w:val="001316D8"/>
    <w:rsid w:val="001316E1"/>
    <w:rsid w:val="00131C24"/>
    <w:rsid w:val="001324A5"/>
    <w:rsid w:val="00133AF3"/>
    <w:rsid w:val="0013463A"/>
    <w:rsid w:val="001360D2"/>
    <w:rsid w:val="0013692B"/>
    <w:rsid w:val="00136DDB"/>
    <w:rsid w:val="00137ED6"/>
    <w:rsid w:val="00140F30"/>
    <w:rsid w:val="001412B7"/>
    <w:rsid w:val="0014385F"/>
    <w:rsid w:val="00143DED"/>
    <w:rsid w:val="00145EE8"/>
    <w:rsid w:val="001463DC"/>
    <w:rsid w:val="00146750"/>
    <w:rsid w:val="00146F09"/>
    <w:rsid w:val="00150B3D"/>
    <w:rsid w:val="00150BB3"/>
    <w:rsid w:val="00150BB5"/>
    <w:rsid w:val="0015197C"/>
    <w:rsid w:val="00152C6D"/>
    <w:rsid w:val="00153737"/>
    <w:rsid w:val="0015434B"/>
    <w:rsid w:val="00154835"/>
    <w:rsid w:val="00156A7D"/>
    <w:rsid w:val="0015777C"/>
    <w:rsid w:val="001612DC"/>
    <w:rsid w:val="0016245B"/>
    <w:rsid w:val="00162BD3"/>
    <w:rsid w:val="00163193"/>
    <w:rsid w:val="001636C6"/>
    <w:rsid w:val="001643A0"/>
    <w:rsid w:val="001644AD"/>
    <w:rsid w:val="00165460"/>
    <w:rsid w:val="00166295"/>
    <w:rsid w:val="00166335"/>
    <w:rsid w:val="001667DC"/>
    <w:rsid w:val="0016741A"/>
    <w:rsid w:val="00170418"/>
    <w:rsid w:val="001717B6"/>
    <w:rsid w:val="00171AC7"/>
    <w:rsid w:val="00173CE8"/>
    <w:rsid w:val="00174719"/>
    <w:rsid w:val="00175AB7"/>
    <w:rsid w:val="00180759"/>
    <w:rsid w:val="001826F0"/>
    <w:rsid w:val="00182B2B"/>
    <w:rsid w:val="00184693"/>
    <w:rsid w:val="00184D4A"/>
    <w:rsid w:val="001853D9"/>
    <w:rsid w:val="00185F3D"/>
    <w:rsid w:val="00186C32"/>
    <w:rsid w:val="00186FC1"/>
    <w:rsid w:val="001872E8"/>
    <w:rsid w:val="00187B3E"/>
    <w:rsid w:val="00190B42"/>
    <w:rsid w:val="00192B1A"/>
    <w:rsid w:val="001932FD"/>
    <w:rsid w:val="001941BB"/>
    <w:rsid w:val="0019433C"/>
    <w:rsid w:val="001949DC"/>
    <w:rsid w:val="00195543"/>
    <w:rsid w:val="00197834"/>
    <w:rsid w:val="001A0142"/>
    <w:rsid w:val="001A03D6"/>
    <w:rsid w:val="001A088D"/>
    <w:rsid w:val="001A2F18"/>
    <w:rsid w:val="001A5A87"/>
    <w:rsid w:val="001A612B"/>
    <w:rsid w:val="001A65D1"/>
    <w:rsid w:val="001A76CC"/>
    <w:rsid w:val="001A7B1A"/>
    <w:rsid w:val="001B0264"/>
    <w:rsid w:val="001B2C11"/>
    <w:rsid w:val="001B3BB3"/>
    <w:rsid w:val="001B52AB"/>
    <w:rsid w:val="001B7E28"/>
    <w:rsid w:val="001C219E"/>
    <w:rsid w:val="001C26C7"/>
    <w:rsid w:val="001C48AA"/>
    <w:rsid w:val="001C5669"/>
    <w:rsid w:val="001C6C9C"/>
    <w:rsid w:val="001C79B3"/>
    <w:rsid w:val="001C7CB7"/>
    <w:rsid w:val="001D00F1"/>
    <w:rsid w:val="001D12BE"/>
    <w:rsid w:val="001D1622"/>
    <w:rsid w:val="001D19B4"/>
    <w:rsid w:val="001D413B"/>
    <w:rsid w:val="001D4A20"/>
    <w:rsid w:val="001D4FE2"/>
    <w:rsid w:val="001E0370"/>
    <w:rsid w:val="001E056C"/>
    <w:rsid w:val="001E10B6"/>
    <w:rsid w:val="001E118C"/>
    <w:rsid w:val="001E21A8"/>
    <w:rsid w:val="001E3179"/>
    <w:rsid w:val="001E4433"/>
    <w:rsid w:val="001E4A2B"/>
    <w:rsid w:val="001E4B8C"/>
    <w:rsid w:val="001E6771"/>
    <w:rsid w:val="001E6A19"/>
    <w:rsid w:val="001E6F84"/>
    <w:rsid w:val="001E74E5"/>
    <w:rsid w:val="001F004A"/>
    <w:rsid w:val="001F2A47"/>
    <w:rsid w:val="001F2CFE"/>
    <w:rsid w:val="001F2EEC"/>
    <w:rsid w:val="001F5F38"/>
    <w:rsid w:val="001F6A71"/>
    <w:rsid w:val="001F7C56"/>
    <w:rsid w:val="0020040B"/>
    <w:rsid w:val="00201B4C"/>
    <w:rsid w:val="00201BC0"/>
    <w:rsid w:val="0020205C"/>
    <w:rsid w:val="00204F13"/>
    <w:rsid w:val="00205B2E"/>
    <w:rsid w:val="002065D3"/>
    <w:rsid w:val="00210605"/>
    <w:rsid w:val="0021144C"/>
    <w:rsid w:val="00212E67"/>
    <w:rsid w:val="002135EF"/>
    <w:rsid w:val="00213FFA"/>
    <w:rsid w:val="00214491"/>
    <w:rsid w:val="002165EF"/>
    <w:rsid w:val="00217B07"/>
    <w:rsid w:val="002205F4"/>
    <w:rsid w:val="00220B14"/>
    <w:rsid w:val="00221FC3"/>
    <w:rsid w:val="00222F8C"/>
    <w:rsid w:val="0022322E"/>
    <w:rsid w:val="0022351E"/>
    <w:rsid w:val="00224B7D"/>
    <w:rsid w:val="00225851"/>
    <w:rsid w:val="00225B63"/>
    <w:rsid w:val="00225DB7"/>
    <w:rsid w:val="00226A81"/>
    <w:rsid w:val="00226CE4"/>
    <w:rsid w:val="00227B40"/>
    <w:rsid w:val="00227C52"/>
    <w:rsid w:val="00231BB6"/>
    <w:rsid w:val="0023201C"/>
    <w:rsid w:val="00232307"/>
    <w:rsid w:val="00232532"/>
    <w:rsid w:val="002333E1"/>
    <w:rsid w:val="00233C93"/>
    <w:rsid w:val="00234183"/>
    <w:rsid w:val="00234625"/>
    <w:rsid w:val="00237B66"/>
    <w:rsid w:val="00240C01"/>
    <w:rsid w:val="00242BEE"/>
    <w:rsid w:val="0024325E"/>
    <w:rsid w:val="00243408"/>
    <w:rsid w:val="00243999"/>
    <w:rsid w:val="00244C3A"/>
    <w:rsid w:val="00245446"/>
    <w:rsid w:val="002454A8"/>
    <w:rsid w:val="00246019"/>
    <w:rsid w:val="002461AB"/>
    <w:rsid w:val="00247FF4"/>
    <w:rsid w:val="00250067"/>
    <w:rsid w:val="00250980"/>
    <w:rsid w:val="002509DB"/>
    <w:rsid w:val="00251B16"/>
    <w:rsid w:val="00252E9F"/>
    <w:rsid w:val="0025454A"/>
    <w:rsid w:val="00254A70"/>
    <w:rsid w:val="002561F9"/>
    <w:rsid w:val="00257BF6"/>
    <w:rsid w:val="00260D7F"/>
    <w:rsid w:val="00262220"/>
    <w:rsid w:val="0026247A"/>
    <w:rsid w:val="002635E4"/>
    <w:rsid w:val="0026421A"/>
    <w:rsid w:val="0026673E"/>
    <w:rsid w:val="00266BE4"/>
    <w:rsid w:val="00275171"/>
    <w:rsid w:val="00275CDE"/>
    <w:rsid w:val="00276260"/>
    <w:rsid w:val="00277AA9"/>
    <w:rsid w:val="00280553"/>
    <w:rsid w:val="002806E4"/>
    <w:rsid w:val="00281A11"/>
    <w:rsid w:val="002842AE"/>
    <w:rsid w:val="002847C6"/>
    <w:rsid w:val="00284C98"/>
    <w:rsid w:val="00284E10"/>
    <w:rsid w:val="00284F23"/>
    <w:rsid w:val="0028724B"/>
    <w:rsid w:val="0028796A"/>
    <w:rsid w:val="00290046"/>
    <w:rsid w:val="002902A7"/>
    <w:rsid w:val="00291788"/>
    <w:rsid w:val="00292BB7"/>
    <w:rsid w:val="0029329D"/>
    <w:rsid w:val="00293646"/>
    <w:rsid w:val="0029480C"/>
    <w:rsid w:val="00294DF5"/>
    <w:rsid w:val="00295A5A"/>
    <w:rsid w:val="0029730B"/>
    <w:rsid w:val="002A012B"/>
    <w:rsid w:val="002A1309"/>
    <w:rsid w:val="002A1325"/>
    <w:rsid w:val="002A1E21"/>
    <w:rsid w:val="002A29FF"/>
    <w:rsid w:val="002A2BE9"/>
    <w:rsid w:val="002A3365"/>
    <w:rsid w:val="002A395F"/>
    <w:rsid w:val="002A3CB1"/>
    <w:rsid w:val="002A5602"/>
    <w:rsid w:val="002A642A"/>
    <w:rsid w:val="002A6FEF"/>
    <w:rsid w:val="002A7E51"/>
    <w:rsid w:val="002B0627"/>
    <w:rsid w:val="002B0D81"/>
    <w:rsid w:val="002B0DE2"/>
    <w:rsid w:val="002B1086"/>
    <w:rsid w:val="002B14E8"/>
    <w:rsid w:val="002B2B91"/>
    <w:rsid w:val="002B420F"/>
    <w:rsid w:val="002B79BD"/>
    <w:rsid w:val="002C03D3"/>
    <w:rsid w:val="002C0968"/>
    <w:rsid w:val="002C15DD"/>
    <w:rsid w:val="002C1F46"/>
    <w:rsid w:val="002C2323"/>
    <w:rsid w:val="002C53DB"/>
    <w:rsid w:val="002C6FE0"/>
    <w:rsid w:val="002C750E"/>
    <w:rsid w:val="002C76FE"/>
    <w:rsid w:val="002D08CA"/>
    <w:rsid w:val="002D0CAB"/>
    <w:rsid w:val="002D14B6"/>
    <w:rsid w:val="002D1D92"/>
    <w:rsid w:val="002D4B97"/>
    <w:rsid w:val="002D599C"/>
    <w:rsid w:val="002D674A"/>
    <w:rsid w:val="002D6A09"/>
    <w:rsid w:val="002D762B"/>
    <w:rsid w:val="002D7F53"/>
    <w:rsid w:val="002E0D3B"/>
    <w:rsid w:val="002E1E19"/>
    <w:rsid w:val="002E1FE4"/>
    <w:rsid w:val="002E1FEF"/>
    <w:rsid w:val="002E245C"/>
    <w:rsid w:val="002E32EA"/>
    <w:rsid w:val="002E4528"/>
    <w:rsid w:val="002E4B9F"/>
    <w:rsid w:val="002E522C"/>
    <w:rsid w:val="002E6FF3"/>
    <w:rsid w:val="002E72C9"/>
    <w:rsid w:val="002E760E"/>
    <w:rsid w:val="002F04B0"/>
    <w:rsid w:val="002F1469"/>
    <w:rsid w:val="002F22AE"/>
    <w:rsid w:val="002F2509"/>
    <w:rsid w:val="002F2F5D"/>
    <w:rsid w:val="002F3033"/>
    <w:rsid w:val="002F3746"/>
    <w:rsid w:val="002F3C45"/>
    <w:rsid w:val="002F43A6"/>
    <w:rsid w:val="002F49ED"/>
    <w:rsid w:val="002F57C3"/>
    <w:rsid w:val="002F6BC4"/>
    <w:rsid w:val="002F771A"/>
    <w:rsid w:val="003008BC"/>
    <w:rsid w:val="00304085"/>
    <w:rsid w:val="003045B7"/>
    <w:rsid w:val="00304E7B"/>
    <w:rsid w:val="003054CE"/>
    <w:rsid w:val="0030685F"/>
    <w:rsid w:val="00310EFC"/>
    <w:rsid w:val="0031120E"/>
    <w:rsid w:val="00311499"/>
    <w:rsid w:val="00312BFB"/>
    <w:rsid w:val="00313479"/>
    <w:rsid w:val="003138E0"/>
    <w:rsid w:val="00313E88"/>
    <w:rsid w:val="00315A12"/>
    <w:rsid w:val="003171D7"/>
    <w:rsid w:val="003216EA"/>
    <w:rsid w:val="0032348D"/>
    <w:rsid w:val="00323C98"/>
    <w:rsid w:val="00323DFA"/>
    <w:rsid w:val="0032513E"/>
    <w:rsid w:val="0032514A"/>
    <w:rsid w:val="003258A5"/>
    <w:rsid w:val="00326B9A"/>
    <w:rsid w:val="00326C4D"/>
    <w:rsid w:val="00327E28"/>
    <w:rsid w:val="00330A65"/>
    <w:rsid w:val="00333B9C"/>
    <w:rsid w:val="00334590"/>
    <w:rsid w:val="003349CE"/>
    <w:rsid w:val="00334BAF"/>
    <w:rsid w:val="00335A5E"/>
    <w:rsid w:val="00337BDD"/>
    <w:rsid w:val="003426E1"/>
    <w:rsid w:val="00342F29"/>
    <w:rsid w:val="00342FA3"/>
    <w:rsid w:val="00344414"/>
    <w:rsid w:val="0034447C"/>
    <w:rsid w:val="00344C7D"/>
    <w:rsid w:val="00344CB9"/>
    <w:rsid w:val="00345BBC"/>
    <w:rsid w:val="003464C5"/>
    <w:rsid w:val="00347990"/>
    <w:rsid w:val="00353488"/>
    <w:rsid w:val="003547A2"/>
    <w:rsid w:val="003549D2"/>
    <w:rsid w:val="00355D54"/>
    <w:rsid w:val="003560F1"/>
    <w:rsid w:val="00356122"/>
    <w:rsid w:val="00356207"/>
    <w:rsid w:val="003571A8"/>
    <w:rsid w:val="0036144C"/>
    <w:rsid w:val="0036198B"/>
    <w:rsid w:val="00361D33"/>
    <w:rsid w:val="00362814"/>
    <w:rsid w:val="003648A3"/>
    <w:rsid w:val="00364A45"/>
    <w:rsid w:val="003673B9"/>
    <w:rsid w:val="0036754F"/>
    <w:rsid w:val="00367571"/>
    <w:rsid w:val="00370235"/>
    <w:rsid w:val="00370A11"/>
    <w:rsid w:val="00371F9E"/>
    <w:rsid w:val="003729CB"/>
    <w:rsid w:val="003729F0"/>
    <w:rsid w:val="00372AA9"/>
    <w:rsid w:val="003736F9"/>
    <w:rsid w:val="003741EB"/>
    <w:rsid w:val="00375688"/>
    <w:rsid w:val="0037681A"/>
    <w:rsid w:val="00377F4C"/>
    <w:rsid w:val="00380F71"/>
    <w:rsid w:val="003810EB"/>
    <w:rsid w:val="0038159E"/>
    <w:rsid w:val="00382F58"/>
    <w:rsid w:val="00382FEB"/>
    <w:rsid w:val="00383C91"/>
    <w:rsid w:val="00386F04"/>
    <w:rsid w:val="003872EE"/>
    <w:rsid w:val="00387C2E"/>
    <w:rsid w:val="00387C67"/>
    <w:rsid w:val="00390231"/>
    <w:rsid w:val="003920D9"/>
    <w:rsid w:val="003925E2"/>
    <w:rsid w:val="0039324A"/>
    <w:rsid w:val="00393D9D"/>
    <w:rsid w:val="00394358"/>
    <w:rsid w:val="0039456D"/>
    <w:rsid w:val="00395230"/>
    <w:rsid w:val="00395C76"/>
    <w:rsid w:val="0039673F"/>
    <w:rsid w:val="00396A9D"/>
    <w:rsid w:val="0039744F"/>
    <w:rsid w:val="003A044A"/>
    <w:rsid w:val="003A170C"/>
    <w:rsid w:val="003A2FB3"/>
    <w:rsid w:val="003A35F7"/>
    <w:rsid w:val="003A3853"/>
    <w:rsid w:val="003A5999"/>
    <w:rsid w:val="003A62C8"/>
    <w:rsid w:val="003A69E3"/>
    <w:rsid w:val="003A6D78"/>
    <w:rsid w:val="003A77DF"/>
    <w:rsid w:val="003B1657"/>
    <w:rsid w:val="003B1756"/>
    <w:rsid w:val="003B1C6A"/>
    <w:rsid w:val="003B21FA"/>
    <w:rsid w:val="003B5118"/>
    <w:rsid w:val="003B5D99"/>
    <w:rsid w:val="003C0560"/>
    <w:rsid w:val="003C10FE"/>
    <w:rsid w:val="003C1445"/>
    <w:rsid w:val="003C17F6"/>
    <w:rsid w:val="003C1B7C"/>
    <w:rsid w:val="003C33E4"/>
    <w:rsid w:val="003C3A9D"/>
    <w:rsid w:val="003C452E"/>
    <w:rsid w:val="003C4A39"/>
    <w:rsid w:val="003C67C0"/>
    <w:rsid w:val="003C6EC4"/>
    <w:rsid w:val="003C738A"/>
    <w:rsid w:val="003D0437"/>
    <w:rsid w:val="003D1C80"/>
    <w:rsid w:val="003D3865"/>
    <w:rsid w:val="003D62E8"/>
    <w:rsid w:val="003D767F"/>
    <w:rsid w:val="003E08CD"/>
    <w:rsid w:val="003E0B63"/>
    <w:rsid w:val="003E2121"/>
    <w:rsid w:val="003E23AE"/>
    <w:rsid w:val="003E2BF6"/>
    <w:rsid w:val="003E2EEB"/>
    <w:rsid w:val="003E3AA5"/>
    <w:rsid w:val="003E3B76"/>
    <w:rsid w:val="003E51BF"/>
    <w:rsid w:val="003E5246"/>
    <w:rsid w:val="003E7677"/>
    <w:rsid w:val="003F0694"/>
    <w:rsid w:val="003F07B9"/>
    <w:rsid w:val="003F0C86"/>
    <w:rsid w:val="003F16E0"/>
    <w:rsid w:val="003F1F91"/>
    <w:rsid w:val="003F366C"/>
    <w:rsid w:val="003F3D93"/>
    <w:rsid w:val="003F3FCC"/>
    <w:rsid w:val="003F48D5"/>
    <w:rsid w:val="003F65E6"/>
    <w:rsid w:val="003F686F"/>
    <w:rsid w:val="003F7720"/>
    <w:rsid w:val="003F7822"/>
    <w:rsid w:val="003F7D54"/>
    <w:rsid w:val="00400D76"/>
    <w:rsid w:val="004010A5"/>
    <w:rsid w:val="00402364"/>
    <w:rsid w:val="00402571"/>
    <w:rsid w:val="00402EC0"/>
    <w:rsid w:val="00403022"/>
    <w:rsid w:val="00403457"/>
    <w:rsid w:val="00404893"/>
    <w:rsid w:val="00405AD1"/>
    <w:rsid w:val="0040698D"/>
    <w:rsid w:val="00406E0B"/>
    <w:rsid w:val="004075DD"/>
    <w:rsid w:val="0041101F"/>
    <w:rsid w:val="004135C2"/>
    <w:rsid w:val="00414564"/>
    <w:rsid w:val="00414BC4"/>
    <w:rsid w:val="00415CF7"/>
    <w:rsid w:val="004165B2"/>
    <w:rsid w:val="00420A0F"/>
    <w:rsid w:val="00420A66"/>
    <w:rsid w:val="004215D4"/>
    <w:rsid w:val="004229B2"/>
    <w:rsid w:val="00422C1D"/>
    <w:rsid w:val="004235DA"/>
    <w:rsid w:val="00424FC5"/>
    <w:rsid w:val="00425907"/>
    <w:rsid w:val="004267C9"/>
    <w:rsid w:val="0043081A"/>
    <w:rsid w:val="00432393"/>
    <w:rsid w:val="00432535"/>
    <w:rsid w:val="00434203"/>
    <w:rsid w:val="004343B9"/>
    <w:rsid w:val="00435806"/>
    <w:rsid w:val="00435E21"/>
    <w:rsid w:val="0043650F"/>
    <w:rsid w:val="00436DA1"/>
    <w:rsid w:val="00437C71"/>
    <w:rsid w:val="004402E8"/>
    <w:rsid w:val="00441E67"/>
    <w:rsid w:val="00442AA6"/>
    <w:rsid w:val="00443397"/>
    <w:rsid w:val="00443BFB"/>
    <w:rsid w:val="004442FA"/>
    <w:rsid w:val="00445C2B"/>
    <w:rsid w:val="00446613"/>
    <w:rsid w:val="00446FD3"/>
    <w:rsid w:val="00450068"/>
    <w:rsid w:val="0045094F"/>
    <w:rsid w:val="004509D8"/>
    <w:rsid w:val="004516E0"/>
    <w:rsid w:val="00453073"/>
    <w:rsid w:val="004534D6"/>
    <w:rsid w:val="00453B04"/>
    <w:rsid w:val="00453B96"/>
    <w:rsid w:val="00453CCD"/>
    <w:rsid w:val="004562D6"/>
    <w:rsid w:val="00456835"/>
    <w:rsid w:val="004575BB"/>
    <w:rsid w:val="00460D02"/>
    <w:rsid w:val="00460F40"/>
    <w:rsid w:val="004613FB"/>
    <w:rsid w:val="0046170B"/>
    <w:rsid w:val="00463A38"/>
    <w:rsid w:val="004657E5"/>
    <w:rsid w:val="00465BAF"/>
    <w:rsid w:val="0046622D"/>
    <w:rsid w:val="00466AD4"/>
    <w:rsid w:val="00466E8D"/>
    <w:rsid w:val="004701F8"/>
    <w:rsid w:val="00470FC4"/>
    <w:rsid w:val="00471447"/>
    <w:rsid w:val="004717F1"/>
    <w:rsid w:val="00471C14"/>
    <w:rsid w:val="0047279E"/>
    <w:rsid w:val="00473982"/>
    <w:rsid w:val="004764AD"/>
    <w:rsid w:val="004765AE"/>
    <w:rsid w:val="00476907"/>
    <w:rsid w:val="00477EE0"/>
    <w:rsid w:val="004820C5"/>
    <w:rsid w:val="004827CA"/>
    <w:rsid w:val="00483C1F"/>
    <w:rsid w:val="0048480C"/>
    <w:rsid w:val="00486E11"/>
    <w:rsid w:val="00486EB6"/>
    <w:rsid w:val="0048746A"/>
    <w:rsid w:val="004904E3"/>
    <w:rsid w:val="0049109D"/>
    <w:rsid w:val="00491E86"/>
    <w:rsid w:val="004932E0"/>
    <w:rsid w:val="00494AF1"/>
    <w:rsid w:val="00495227"/>
    <w:rsid w:val="00495854"/>
    <w:rsid w:val="00496916"/>
    <w:rsid w:val="00496F75"/>
    <w:rsid w:val="004A11F3"/>
    <w:rsid w:val="004A31FB"/>
    <w:rsid w:val="004A33B6"/>
    <w:rsid w:val="004A4634"/>
    <w:rsid w:val="004A5DBA"/>
    <w:rsid w:val="004A623A"/>
    <w:rsid w:val="004B072B"/>
    <w:rsid w:val="004B0B71"/>
    <w:rsid w:val="004B172E"/>
    <w:rsid w:val="004B26EA"/>
    <w:rsid w:val="004B2AAD"/>
    <w:rsid w:val="004B3290"/>
    <w:rsid w:val="004B32E8"/>
    <w:rsid w:val="004B3368"/>
    <w:rsid w:val="004B39F7"/>
    <w:rsid w:val="004B3AD4"/>
    <w:rsid w:val="004B4037"/>
    <w:rsid w:val="004B4B2A"/>
    <w:rsid w:val="004B58B0"/>
    <w:rsid w:val="004B5D09"/>
    <w:rsid w:val="004C0810"/>
    <w:rsid w:val="004C1F0C"/>
    <w:rsid w:val="004C2485"/>
    <w:rsid w:val="004C2756"/>
    <w:rsid w:val="004C509F"/>
    <w:rsid w:val="004C50CF"/>
    <w:rsid w:val="004C57BE"/>
    <w:rsid w:val="004C57DF"/>
    <w:rsid w:val="004C61A4"/>
    <w:rsid w:val="004C7763"/>
    <w:rsid w:val="004C7E2E"/>
    <w:rsid w:val="004D0003"/>
    <w:rsid w:val="004D00BF"/>
    <w:rsid w:val="004D07BB"/>
    <w:rsid w:val="004D0A57"/>
    <w:rsid w:val="004D0E09"/>
    <w:rsid w:val="004D27D5"/>
    <w:rsid w:val="004D3459"/>
    <w:rsid w:val="004D45BB"/>
    <w:rsid w:val="004D476B"/>
    <w:rsid w:val="004D606C"/>
    <w:rsid w:val="004D7FA8"/>
    <w:rsid w:val="004E03E6"/>
    <w:rsid w:val="004E0F69"/>
    <w:rsid w:val="004E3D60"/>
    <w:rsid w:val="004E48AF"/>
    <w:rsid w:val="004E5898"/>
    <w:rsid w:val="004E60BF"/>
    <w:rsid w:val="004E614F"/>
    <w:rsid w:val="004E65EB"/>
    <w:rsid w:val="004E7FF5"/>
    <w:rsid w:val="004F0BE7"/>
    <w:rsid w:val="004F276D"/>
    <w:rsid w:val="004F2A9E"/>
    <w:rsid w:val="004F3EB4"/>
    <w:rsid w:val="004F430D"/>
    <w:rsid w:val="004F43A8"/>
    <w:rsid w:val="004F4FBD"/>
    <w:rsid w:val="004F5710"/>
    <w:rsid w:val="004F588B"/>
    <w:rsid w:val="004F5C7D"/>
    <w:rsid w:val="004F6725"/>
    <w:rsid w:val="004F6CD2"/>
    <w:rsid w:val="005008F8"/>
    <w:rsid w:val="00501F2D"/>
    <w:rsid w:val="005028AE"/>
    <w:rsid w:val="00502D00"/>
    <w:rsid w:val="00503F83"/>
    <w:rsid w:val="0050406E"/>
    <w:rsid w:val="0050472C"/>
    <w:rsid w:val="00505EB6"/>
    <w:rsid w:val="00511BCC"/>
    <w:rsid w:val="00512034"/>
    <w:rsid w:val="00512C64"/>
    <w:rsid w:val="00513438"/>
    <w:rsid w:val="0051368B"/>
    <w:rsid w:val="00517882"/>
    <w:rsid w:val="00520142"/>
    <w:rsid w:val="00520E89"/>
    <w:rsid w:val="00521045"/>
    <w:rsid w:val="00521FD5"/>
    <w:rsid w:val="0052591F"/>
    <w:rsid w:val="005262BD"/>
    <w:rsid w:val="005273F2"/>
    <w:rsid w:val="0052771A"/>
    <w:rsid w:val="00527F7C"/>
    <w:rsid w:val="005313E3"/>
    <w:rsid w:val="00531711"/>
    <w:rsid w:val="0053217C"/>
    <w:rsid w:val="00533A9E"/>
    <w:rsid w:val="0053429A"/>
    <w:rsid w:val="00535CB6"/>
    <w:rsid w:val="00536308"/>
    <w:rsid w:val="00536F6C"/>
    <w:rsid w:val="00537DC7"/>
    <w:rsid w:val="00537FEA"/>
    <w:rsid w:val="00541095"/>
    <w:rsid w:val="00542576"/>
    <w:rsid w:val="00542A6A"/>
    <w:rsid w:val="00542FCE"/>
    <w:rsid w:val="00543462"/>
    <w:rsid w:val="005440D8"/>
    <w:rsid w:val="005451E6"/>
    <w:rsid w:val="00546BD4"/>
    <w:rsid w:val="00549EA6"/>
    <w:rsid w:val="00550BA6"/>
    <w:rsid w:val="00550CC2"/>
    <w:rsid w:val="00550D78"/>
    <w:rsid w:val="0055169A"/>
    <w:rsid w:val="005535A2"/>
    <w:rsid w:val="00553772"/>
    <w:rsid w:val="0055433E"/>
    <w:rsid w:val="00554BC7"/>
    <w:rsid w:val="005557C7"/>
    <w:rsid w:val="00557841"/>
    <w:rsid w:val="00560FCA"/>
    <w:rsid w:val="00562768"/>
    <w:rsid w:val="00562EF9"/>
    <w:rsid w:val="00562F41"/>
    <w:rsid w:val="005630F9"/>
    <w:rsid w:val="00563B61"/>
    <w:rsid w:val="005643B7"/>
    <w:rsid w:val="00564D07"/>
    <w:rsid w:val="00566634"/>
    <w:rsid w:val="00566EA1"/>
    <w:rsid w:val="005678B2"/>
    <w:rsid w:val="0057032F"/>
    <w:rsid w:val="00570C83"/>
    <w:rsid w:val="0057176F"/>
    <w:rsid w:val="00571A86"/>
    <w:rsid w:val="00571B14"/>
    <w:rsid w:val="00572FBE"/>
    <w:rsid w:val="0057620F"/>
    <w:rsid w:val="0057647A"/>
    <w:rsid w:val="005765AB"/>
    <w:rsid w:val="0057667E"/>
    <w:rsid w:val="00577E76"/>
    <w:rsid w:val="00581FAC"/>
    <w:rsid w:val="00583ABB"/>
    <w:rsid w:val="00584664"/>
    <w:rsid w:val="005846AE"/>
    <w:rsid w:val="00584793"/>
    <w:rsid w:val="00584AC2"/>
    <w:rsid w:val="00585168"/>
    <w:rsid w:val="00587172"/>
    <w:rsid w:val="0058721B"/>
    <w:rsid w:val="0059031F"/>
    <w:rsid w:val="00591694"/>
    <w:rsid w:val="0059205C"/>
    <w:rsid w:val="0059321C"/>
    <w:rsid w:val="00593A8C"/>
    <w:rsid w:val="00594C87"/>
    <w:rsid w:val="005952AE"/>
    <w:rsid w:val="00595DF9"/>
    <w:rsid w:val="00597BA6"/>
    <w:rsid w:val="005A0D69"/>
    <w:rsid w:val="005A1D54"/>
    <w:rsid w:val="005A1DD1"/>
    <w:rsid w:val="005A211B"/>
    <w:rsid w:val="005A3E9B"/>
    <w:rsid w:val="005A43FA"/>
    <w:rsid w:val="005A68C4"/>
    <w:rsid w:val="005A6FA1"/>
    <w:rsid w:val="005A76B7"/>
    <w:rsid w:val="005B120D"/>
    <w:rsid w:val="005B1AF5"/>
    <w:rsid w:val="005B1F2B"/>
    <w:rsid w:val="005B2347"/>
    <w:rsid w:val="005B4866"/>
    <w:rsid w:val="005B627B"/>
    <w:rsid w:val="005B7601"/>
    <w:rsid w:val="005C0080"/>
    <w:rsid w:val="005C1173"/>
    <w:rsid w:val="005C12B7"/>
    <w:rsid w:val="005C141C"/>
    <w:rsid w:val="005C39D3"/>
    <w:rsid w:val="005C5A43"/>
    <w:rsid w:val="005C6081"/>
    <w:rsid w:val="005C73EF"/>
    <w:rsid w:val="005C79E1"/>
    <w:rsid w:val="005C7DF1"/>
    <w:rsid w:val="005D167A"/>
    <w:rsid w:val="005D36E2"/>
    <w:rsid w:val="005D39DB"/>
    <w:rsid w:val="005D6173"/>
    <w:rsid w:val="005D6444"/>
    <w:rsid w:val="005E0335"/>
    <w:rsid w:val="005E13CB"/>
    <w:rsid w:val="005E1B49"/>
    <w:rsid w:val="005E1F62"/>
    <w:rsid w:val="005E2A2D"/>
    <w:rsid w:val="005E4E02"/>
    <w:rsid w:val="005E66D2"/>
    <w:rsid w:val="005F10E8"/>
    <w:rsid w:val="005F2EDF"/>
    <w:rsid w:val="005F3521"/>
    <w:rsid w:val="005F3BBA"/>
    <w:rsid w:val="005F3C5C"/>
    <w:rsid w:val="005F4D79"/>
    <w:rsid w:val="005F4E86"/>
    <w:rsid w:val="005F4F8D"/>
    <w:rsid w:val="005F531D"/>
    <w:rsid w:val="005F6713"/>
    <w:rsid w:val="005F68DF"/>
    <w:rsid w:val="005F6A22"/>
    <w:rsid w:val="005F7129"/>
    <w:rsid w:val="005F7CFB"/>
    <w:rsid w:val="00600033"/>
    <w:rsid w:val="006003EE"/>
    <w:rsid w:val="00600957"/>
    <w:rsid w:val="00602422"/>
    <w:rsid w:val="00603443"/>
    <w:rsid w:val="0060389E"/>
    <w:rsid w:val="006044DD"/>
    <w:rsid w:val="0060648A"/>
    <w:rsid w:val="00606BA3"/>
    <w:rsid w:val="006072C8"/>
    <w:rsid w:val="006079BC"/>
    <w:rsid w:val="0061228A"/>
    <w:rsid w:val="00612D9C"/>
    <w:rsid w:val="00613DB9"/>
    <w:rsid w:val="0061436C"/>
    <w:rsid w:val="00614595"/>
    <w:rsid w:val="006150A8"/>
    <w:rsid w:val="00616352"/>
    <w:rsid w:val="00616980"/>
    <w:rsid w:val="006171D9"/>
    <w:rsid w:val="00617909"/>
    <w:rsid w:val="00617B32"/>
    <w:rsid w:val="00620CA5"/>
    <w:rsid w:val="00621659"/>
    <w:rsid w:val="00621D80"/>
    <w:rsid w:val="00623736"/>
    <w:rsid w:val="0062470E"/>
    <w:rsid w:val="00624B84"/>
    <w:rsid w:val="006257A2"/>
    <w:rsid w:val="00625D29"/>
    <w:rsid w:val="00626080"/>
    <w:rsid w:val="006268CB"/>
    <w:rsid w:val="00626ABB"/>
    <w:rsid w:val="00626D32"/>
    <w:rsid w:val="00626E45"/>
    <w:rsid w:val="0063162C"/>
    <w:rsid w:val="00631FDA"/>
    <w:rsid w:val="006327F5"/>
    <w:rsid w:val="00633143"/>
    <w:rsid w:val="006353CF"/>
    <w:rsid w:val="0063598D"/>
    <w:rsid w:val="0063714B"/>
    <w:rsid w:val="00637474"/>
    <w:rsid w:val="00640D58"/>
    <w:rsid w:val="00641CC2"/>
    <w:rsid w:val="0064233F"/>
    <w:rsid w:val="00642AF2"/>
    <w:rsid w:val="006434FE"/>
    <w:rsid w:val="006442CD"/>
    <w:rsid w:val="00644B22"/>
    <w:rsid w:val="00646FE6"/>
    <w:rsid w:val="00647326"/>
    <w:rsid w:val="0064779D"/>
    <w:rsid w:val="006506E9"/>
    <w:rsid w:val="00651BA7"/>
    <w:rsid w:val="00653D8A"/>
    <w:rsid w:val="00653FFA"/>
    <w:rsid w:val="0065411E"/>
    <w:rsid w:val="0065426B"/>
    <w:rsid w:val="00655426"/>
    <w:rsid w:val="00657CB6"/>
    <w:rsid w:val="006613B7"/>
    <w:rsid w:val="00661F84"/>
    <w:rsid w:val="00663639"/>
    <w:rsid w:val="0066369D"/>
    <w:rsid w:val="0066466C"/>
    <w:rsid w:val="00664F8C"/>
    <w:rsid w:val="00665702"/>
    <w:rsid w:val="006658C6"/>
    <w:rsid w:val="0066647F"/>
    <w:rsid w:val="006668AC"/>
    <w:rsid w:val="006670D2"/>
    <w:rsid w:val="00667149"/>
    <w:rsid w:val="00667AA9"/>
    <w:rsid w:val="00667B4B"/>
    <w:rsid w:val="00670015"/>
    <w:rsid w:val="00670394"/>
    <w:rsid w:val="0067120E"/>
    <w:rsid w:val="00673499"/>
    <w:rsid w:val="00675245"/>
    <w:rsid w:val="00676183"/>
    <w:rsid w:val="00676BB9"/>
    <w:rsid w:val="00677CB4"/>
    <w:rsid w:val="00680247"/>
    <w:rsid w:val="00680763"/>
    <w:rsid w:val="00680777"/>
    <w:rsid w:val="00680C2E"/>
    <w:rsid w:val="00680C90"/>
    <w:rsid w:val="00681685"/>
    <w:rsid w:val="006818E2"/>
    <w:rsid w:val="00681C04"/>
    <w:rsid w:val="00682B9C"/>
    <w:rsid w:val="0068342D"/>
    <w:rsid w:val="00684237"/>
    <w:rsid w:val="0068510B"/>
    <w:rsid w:val="00685B8C"/>
    <w:rsid w:val="00686875"/>
    <w:rsid w:val="006929AB"/>
    <w:rsid w:val="00692E3E"/>
    <w:rsid w:val="00694D24"/>
    <w:rsid w:val="00695109"/>
    <w:rsid w:val="006960F1"/>
    <w:rsid w:val="00697DAA"/>
    <w:rsid w:val="006A2F50"/>
    <w:rsid w:val="006A35F7"/>
    <w:rsid w:val="006A36C3"/>
    <w:rsid w:val="006A5A9D"/>
    <w:rsid w:val="006A632A"/>
    <w:rsid w:val="006A6B36"/>
    <w:rsid w:val="006A7C0E"/>
    <w:rsid w:val="006B0507"/>
    <w:rsid w:val="006B0A5C"/>
    <w:rsid w:val="006B16B3"/>
    <w:rsid w:val="006B1FBA"/>
    <w:rsid w:val="006B2677"/>
    <w:rsid w:val="006B3722"/>
    <w:rsid w:val="006B4ADE"/>
    <w:rsid w:val="006B4CD6"/>
    <w:rsid w:val="006B5715"/>
    <w:rsid w:val="006B644E"/>
    <w:rsid w:val="006C0C1D"/>
    <w:rsid w:val="006C17AA"/>
    <w:rsid w:val="006C1C48"/>
    <w:rsid w:val="006C4884"/>
    <w:rsid w:val="006C64DE"/>
    <w:rsid w:val="006C7F72"/>
    <w:rsid w:val="006D05B2"/>
    <w:rsid w:val="006D08BB"/>
    <w:rsid w:val="006D1BB8"/>
    <w:rsid w:val="006D5AFF"/>
    <w:rsid w:val="006D5D13"/>
    <w:rsid w:val="006D5F12"/>
    <w:rsid w:val="006D6567"/>
    <w:rsid w:val="006D7898"/>
    <w:rsid w:val="006D7A46"/>
    <w:rsid w:val="006E1AEB"/>
    <w:rsid w:val="006E1BF5"/>
    <w:rsid w:val="006E49E7"/>
    <w:rsid w:val="006E788F"/>
    <w:rsid w:val="006F004B"/>
    <w:rsid w:val="006F1E70"/>
    <w:rsid w:val="006F2018"/>
    <w:rsid w:val="006F26EA"/>
    <w:rsid w:val="006F32AD"/>
    <w:rsid w:val="006F3660"/>
    <w:rsid w:val="006F5A3E"/>
    <w:rsid w:val="006F6C01"/>
    <w:rsid w:val="00700B19"/>
    <w:rsid w:val="007013E1"/>
    <w:rsid w:val="00701415"/>
    <w:rsid w:val="00701E40"/>
    <w:rsid w:val="007024B8"/>
    <w:rsid w:val="007026AD"/>
    <w:rsid w:val="00702721"/>
    <w:rsid w:val="00702B9E"/>
    <w:rsid w:val="00702D1E"/>
    <w:rsid w:val="007031EE"/>
    <w:rsid w:val="00703396"/>
    <w:rsid w:val="00704A4B"/>
    <w:rsid w:val="00704BDD"/>
    <w:rsid w:val="00704C55"/>
    <w:rsid w:val="00704F31"/>
    <w:rsid w:val="00705BAA"/>
    <w:rsid w:val="007063AE"/>
    <w:rsid w:val="0070720B"/>
    <w:rsid w:val="00710F0D"/>
    <w:rsid w:val="007144AD"/>
    <w:rsid w:val="00714B90"/>
    <w:rsid w:val="0071512E"/>
    <w:rsid w:val="00715D03"/>
    <w:rsid w:val="00715D12"/>
    <w:rsid w:val="00715D6E"/>
    <w:rsid w:val="00715F69"/>
    <w:rsid w:val="00717FE1"/>
    <w:rsid w:val="007216DE"/>
    <w:rsid w:val="00723474"/>
    <w:rsid w:val="00723C3D"/>
    <w:rsid w:val="00725FDB"/>
    <w:rsid w:val="00726EBC"/>
    <w:rsid w:val="00727FBB"/>
    <w:rsid w:val="00731607"/>
    <w:rsid w:val="00731952"/>
    <w:rsid w:val="00732686"/>
    <w:rsid w:val="007336DC"/>
    <w:rsid w:val="00735A53"/>
    <w:rsid w:val="007366F3"/>
    <w:rsid w:val="00737BCE"/>
    <w:rsid w:val="00737E38"/>
    <w:rsid w:val="00742860"/>
    <w:rsid w:val="00743845"/>
    <w:rsid w:val="00743A04"/>
    <w:rsid w:val="00744D91"/>
    <w:rsid w:val="00745479"/>
    <w:rsid w:val="00745902"/>
    <w:rsid w:val="0074621D"/>
    <w:rsid w:val="0074694B"/>
    <w:rsid w:val="00746F52"/>
    <w:rsid w:val="00747245"/>
    <w:rsid w:val="007477CB"/>
    <w:rsid w:val="007478E5"/>
    <w:rsid w:val="00750991"/>
    <w:rsid w:val="0075226C"/>
    <w:rsid w:val="0075375A"/>
    <w:rsid w:val="00753D1A"/>
    <w:rsid w:val="007557C0"/>
    <w:rsid w:val="0075718F"/>
    <w:rsid w:val="00757C94"/>
    <w:rsid w:val="007609B8"/>
    <w:rsid w:val="00761645"/>
    <w:rsid w:val="00761A12"/>
    <w:rsid w:val="00761E73"/>
    <w:rsid w:val="00764E50"/>
    <w:rsid w:val="00764EBA"/>
    <w:rsid w:val="00766377"/>
    <w:rsid w:val="007710A4"/>
    <w:rsid w:val="00771E0E"/>
    <w:rsid w:val="007728AA"/>
    <w:rsid w:val="0077290D"/>
    <w:rsid w:val="007759B2"/>
    <w:rsid w:val="00776EAB"/>
    <w:rsid w:val="00780553"/>
    <w:rsid w:val="00780FDA"/>
    <w:rsid w:val="00781AEC"/>
    <w:rsid w:val="00781BAA"/>
    <w:rsid w:val="00782A3B"/>
    <w:rsid w:val="00787156"/>
    <w:rsid w:val="00787F4D"/>
    <w:rsid w:val="00789E04"/>
    <w:rsid w:val="007908B8"/>
    <w:rsid w:val="00791B2C"/>
    <w:rsid w:val="007936A7"/>
    <w:rsid w:val="007936B4"/>
    <w:rsid w:val="00795264"/>
    <w:rsid w:val="007A10DF"/>
    <w:rsid w:val="007A1947"/>
    <w:rsid w:val="007A2570"/>
    <w:rsid w:val="007A3B60"/>
    <w:rsid w:val="007A46C9"/>
    <w:rsid w:val="007A4919"/>
    <w:rsid w:val="007A49D7"/>
    <w:rsid w:val="007A49E1"/>
    <w:rsid w:val="007A4C82"/>
    <w:rsid w:val="007A4F89"/>
    <w:rsid w:val="007A6E13"/>
    <w:rsid w:val="007B2F94"/>
    <w:rsid w:val="007B36A0"/>
    <w:rsid w:val="007B428F"/>
    <w:rsid w:val="007B4AA8"/>
    <w:rsid w:val="007B60E8"/>
    <w:rsid w:val="007B7FDC"/>
    <w:rsid w:val="007C18C0"/>
    <w:rsid w:val="007C19A1"/>
    <w:rsid w:val="007C7D91"/>
    <w:rsid w:val="007D01A6"/>
    <w:rsid w:val="007D1549"/>
    <w:rsid w:val="007D18A7"/>
    <w:rsid w:val="007D30B5"/>
    <w:rsid w:val="007D37E4"/>
    <w:rsid w:val="007D38C7"/>
    <w:rsid w:val="007D4211"/>
    <w:rsid w:val="007D42F2"/>
    <w:rsid w:val="007D565C"/>
    <w:rsid w:val="007E17BD"/>
    <w:rsid w:val="007E1C30"/>
    <w:rsid w:val="007E21D7"/>
    <w:rsid w:val="007E2673"/>
    <w:rsid w:val="007E2E9C"/>
    <w:rsid w:val="007E312D"/>
    <w:rsid w:val="007E3554"/>
    <w:rsid w:val="007E4666"/>
    <w:rsid w:val="007E56C1"/>
    <w:rsid w:val="007E57B3"/>
    <w:rsid w:val="007E6675"/>
    <w:rsid w:val="007E668B"/>
    <w:rsid w:val="007F27F8"/>
    <w:rsid w:val="007F560E"/>
    <w:rsid w:val="007F68A3"/>
    <w:rsid w:val="007F6C3A"/>
    <w:rsid w:val="007F6FB5"/>
    <w:rsid w:val="00800E66"/>
    <w:rsid w:val="00803051"/>
    <w:rsid w:val="00804AF8"/>
    <w:rsid w:val="008050D4"/>
    <w:rsid w:val="00805A51"/>
    <w:rsid w:val="00806423"/>
    <w:rsid w:val="008064E1"/>
    <w:rsid w:val="008066FD"/>
    <w:rsid w:val="00806C8F"/>
    <w:rsid w:val="00806F4E"/>
    <w:rsid w:val="0080750B"/>
    <w:rsid w:val="00807D70"/>
    <w:rsid w:val="008101D7"/>
    <w:rsid w:val="00810967"/>
    <w:rsid w:val="00810A01"/>
    <w:rsid w:val="0081105B"/>
    <w:rsid w:val="00812EDD"/>
    <w:rsid w:val="0081331A"/>
    <w:rsid w:val="0081373D"/>
    <w:rsid w:val="00813934"/>
    <w:rsid w:val="0081423B"/>
    <w:rsid w:val="00815F6C"/>
    <w:rsid w:val="008165E1"/>
    <w:rsid w:val="00816734"/>
    <w:rsid w:val="00816798"/>
    <w:rsid w:val="00816A57"/>
    <w:rsid w:val="00820713"/>
    <w:rsid w:val="00821033"/>
    <w:rsid w:val="0082142A"/>
    <w:rsid w:val="0082196A"/>
    <w:rsid w:val="00822771"/>
    <w:rsid w:val="008228EF"/>
    <w:rsid w:val="00822A3F"/>
    <w:rsid w:val="00823068"/>
    <w:rsid w:val="008236E1"/>
    <w:rsid w:val="0082419E"/>
    <w:rsid w:val="0082476B"/>
    <w:rsid w:val="00824C08"/>
    <w:rsid w:val="00826A17"/>
    <w:rsid w:val="0082775E"/>
    <w:rsid w:val="00831E3F"/>
    <w:rsid w:val="008342D2"/>
    <w:rsid w:val="00834D64"/>
    <w:rsid w:val="008359F6"/>
    <w:rsid w:val="00841004"/>
    <w:rsid w:val="008410AE"/>
    <w:rsid w:val="00841C47"/>
    <w:rsid w:val="008437AA"/>
    <w:rsid w:val="008455B0"/>
    <w:rsid w:val="00845A02"/>
    <w:rsid w:val="00846623"/>
    <w:rsid w:val="00847224"/>
    <w:rsid w:val="00852FA3"/>
    <w:rsid w:val="0085513E"/>
    <w:rsid w:val="008553A0"/>
    <w:rsid w:val="00856100"/>
    <w:rsid w:val="0085616E"/>
    <w:rsid w:val="0086071B"/>
    <w:rsid w:val="00861E18"/>
    <w:rsid w:val="0086604A"/>
    <w:rsid w:val="00866C0B"/>
    <w:rsid w:val="008671BB"/>
    <w:rsid w:val="00867409"/>
    <w:rsid w:val="00870231"/>
    <w:rsid w:val="008706D7"/>
    <w:rsid w:val="00870B85"/>
    <w:rsid w:val="00870E03"/>
    <w:rsid w:val="0087216D"/>
    <w:rsid w:val="008739EC"/>
    <w:rsid w:val="00875150"/>
    <w:rsid w:val="008757DE"/>
    <w:rsid w:val="00875E39"/>
    <w:rsid w:val="0087612E"/>
    <w:rsid w:val="00876E2A"/>
    <w:rsid w:val="008773E1"/>
    <w:rsid w:val="008774BA"/>
    <w:rsid w:val="0088061A"/>
    <w:rsid w:val="008848F6"/>
    <w:rsid w:val="00884D20"/>
    <w:rsid w:val="00885F97"/>
    <w:rsid w:val="008879C4"/>
    <w:rsid w:val="0089215C"/>
    <w:rsid w:val="00893212"/>
    <w:rsid w:val="00893D53"/>
    <w:rsid w:val="008A09DA"/>
    <w:rsid w:val="008A32B4"/>
    <w:rsid w:val="008A3E91"/>
    <w:rsid w:val="008A539F"/>
    <w:rsid w:val="008A60FE"/>
    <w:rsid w:val="008A6C9C"/>
    <w:rsid w:val="008A6DBB"/>
    <w:rsid w:val="008B087B"/>
    <w:rsid w:val="008B0B43"/>
    <w:rsid w:val="008B0F5D"/>
    <w:rsid w:val="008B2B8F"/>
    <w:rsid w:val="008B389C"/>
    <w:rsid w:val="008B529D"/>
    <w:rsid w:val="008B6258"/>
    <w:rsid w:val="008B650F"/>
    <w:rsid w:val="008B65EE"/>
    <w:rsid w:val="008B6D12"/>
    <w:rsid w:val="008B6F35"/>
    <w:rsid w:val="008B7795"/>
    <w:rsid w:val="008C0B05"/>
    <w:rsid w:val="008C2585"/>
    <w:rsid w:val="008C2ABA"/>
    <w:rsid w:val="008C3213"/>
    <w:rsid w:val="008C3879"/>
    <w:rsid w:val="008C3E5B"/>
    <w:rsid w:val="008C4FF9"/>
    <w:rsid w:val="008C5C6A"/>
    <w:rsid w:val="008C79B8"/>
    <w:rsid w:val="008C7C36"/>
    <w:rsid w:val="008C7E29"/>
    <w:rsid w:val="008D156D"/>
    <w:rsid w:val="008D43BF"/>
    <w:rsid w:val="008D604B"/>
    <w:rsid w:val="008D6084"/>
    <w:rsid w:val="008D6D14"/>
    <w:rsid w:val="008E03E5"/>
    <w:rsid w:val="008E15E0"/>
    <w:rsid w:val="008E1AB9"/>
    <w:rsid w:val="008E3646"/>
    <w:rsid w:val="008E3F8A"/>
    <w:rsid w:val="008E58F1"/>
    <w:rsid w:val="008E72D2"/>
    <w:rsid w:val="008F066D"/>
    <w:rsid w:val="008F0C3E"/>
    <w:rsid w:val="008F1F99"/>
    <w:rsid w:val="008F2A65"/>
    <w:rsid w:val="008F38EE"/>
    <w:rsid w:val="008F4906"/>
    <w:rsid w:val="008F4C84"/>
    <w:rsid w:val="008F50F6"/>
    <w:rsid w:val="008F681D"/>
    <w:rsid w:val="008F7CCC"/>
    <w:rsid w:val="0090066A"/>
    <w:rsid w:val="00900776"/>
    <w:rsid w:val="00900C7C"/>
    <w:rsid w:val="00901927"/>
    <w:rsid w:val="00901BEB"/>
    <w:rsid w:val="00904C24"/>
    <w:rsid w:val="00904D82"/>
    <w:rsid w:val="00905A56"/>
    <w:rsid w:val="00905A59"/>
    <w:rsid w:val="0090667C"/>
    <w:rsid w:val="00906712"/>
    <w:rsid w:val="00912143"/>
    <w:rsid w:val="00912367"/>
    <w:rsid w:val="00912D11"/>
    <w:rsid w:val="00913482"/>
    <w:rsid w:val="00915897"/>
    <w:rsid w:val="00915F65"/>
    <w:rsid w:val="00916EB7"/>
    <w:rsid w:val="009170CC"/>
    <w:rsid w:val="0092013A"/>
    <w:rsid w:val="00923B27"/>
    <w:rsid w:val="00923E86"/>
    <w:rsid w:val="00924631"/>
    <w:rsid w:val="00925B18"/>
    <w:rsid w:val="00925C54"/>
    <w:rsid w:val="00925F08"/>
    <w:rsid w:val="00926076"/>
    <w:rsid w:val="00927A79"/>
    <w:rsid w:val="00927EB1"/>
    <w:rsid w:val="00933E5C"/>
    <w:rsid w:val="00934DE5"/>
    <w:rsid w:val="0093599B"/>
    <w:rsid w:val="00935CE8"/>
    <w:rsid w:val="00936C6D"/>
    <w:rsid w:val="00936CCB"/>
    <w:rsid w:val="0094048C"/>
    <w:rsid w:val="00941CFA"/>
    <w:rsid w:val="00943286"/>
    <w:rsid w:val="009438F8"/>
    <w:rsid w:val="00943F63"/>
    <w:rsid w:val="00944A76"/>
    <w:rsid w:val="00946A06"/>
    <w:rsid w:val="00947723"/>
    <w:rsid w:val="009500BC"/>
    <w:rsid w:val="00950DDF"/>
    <w:rsid w:val="009513DF"/>
    <w:rsid w:val="00951C18"/>
    <w:rsid w:val="00952DB8"/>
    <w:rsid w:val="00952F45"/>
    <w:rsid w:val="0095396D"/>
    <w:rsid w:val="0095471B"/>
    <w:rsid w:val="00955547"/>
    <w:rsid w:val="00956715"/>
    <w:rsid w:val="009578EC"/>
    <w:rsid w:val="009602E8"/>
    <w:rsid w:val="0096066F"/>
    <w:rsid w:val="00960BB4"/>
    <w:rsid w:val="0096196F"/>
    <w:rsid w:val="009635AE"/>
    <w:rsid w:val="00964093"/>
    <w:rsid w:val="00966D0B"/>
    <w:rsid w:val="00967AEC"/>
    <w:rsid w:val="0096DE60"/>
    <w:rsid w:val="0097032B"/>
    <w:rsid w:val="009708A8"/>
    <w:rsid w:val="00971440"/>
    <w:rsid w:val="0097203C"/>
    <w:rsid w:val="00972693"/>
    <w:rsid w:val="00973330"/>
    <w:rsid w:val="009739A6"/>
    <w:rsid w:val="00973AE5"/>
    <w:rsid w:val="00976384"/>
    <w:rsid w:val="009768CD"/>
    <w:rsid w:val="009771CF"/>
    <w:rsid w:val="00980C59"/>
    <w:rsid w:val="0098127B"/>
    <w:rsid w:val="00981502"/>
    <w:rsid w:val="00982A27"/>
    <w:rsid w:val="00982E65"/>
    <w:rsid w:val="009832D5"/>
    <w:rsid w:val="009840A3"/>
    <w:rsid w:val="0098431F"/>
    <w:rsid w:val="00984B7C"/>
    <w:rsid w:val="00986A96"/>
    <w:rsid w:val="0098D23E"/>
    <w:rsid w:val="0099073D"/>
    <w:rsid w:val="009910AA"/>
    <w:rsid w:val="00991A5F"/>
    <w:rsid w:val="00991ECD"/>
    <w:rsid w:val="009922F7"/>
    <w:rsid w:val="009948CE"/>
    <w:rsid w:val="00994AF0"/>
    <w:rsid w:val="00994F22"/>
    <w:rsid w:val="0099507E"/>
    <w:rsid w:val="009955D0"/>
    <w:rsid w:val="00995794"/>
    <w:rsid w:val="00996A22"/>
    <w:rsid w:val="0099770E"/>
    <w:rsid w:val="00997B62"/>
    <w:rsid w:val="009A078A"/>
    <w:rsid w:val="009A689D"/>
    <w:rsid w:val="009A7DA1"/>
    <w:rsid w:val="009B14D5"/>
    <w:rsid w:val="009B243F"/>
    <w:rsid w:val="009B2E0A"/>
    <w:rsid w:val="009B4497"/>
    <w:rsid w:val="009B49E9"/>
    <w:rsid w:val="009B4C0F"/>
    <w:rsid w:val="009B67F9"/>
    <w:rsid w:val="009B7A8A"/>
    <w:rsid w:val="009C0F25"/>
    <w:rsid w:val="009C217A"/>
    <w:rsid w:val="009C2281"/>
    <w:rsid w:val="009C2411"/>
    <w:rsid w:val="009C2664"/>
    <w:rsid w:val="009C2E7D"/>
    <w:rsid w:val="009C3173"/>
    <w:rsid w:val="009C31BD"/>
    <w:rsid w:val="009C35D9"/>
    <w:rsid w:val="009C4F22"/>
    <w:rsid w:val="009C5358"/>
    <w:rsid w:val="009C56C9"/>
    <w:rsid w:val="009C60A3"/>
    <w:rsid w:val="009C7C40"/>
    <w:rsid w:val="009D0052"/>
    <w:rsid w:val="009D0A90"/>
    <w:rsid w:val="009D101B"/>
    <w:rsid w:val="009D2DF3"/>
    <w:rsid w:val="009D30B6"/>
    <w:rsid w:val="009D525F"/>
    <w:rsid w:val="009D5386"/>
    <w:rsid w:val="009D6464"/>
    <w:rsid w:val="009D6933"/>
    <w:rsid w:val="009D6F1D"/>
    <w:rsid w:val="009D7E6D"/>
    <w:rsid w:val="009E08F9"/>
    <w:rsid w:val="009E0FD8"/>
    <w:rsid w:val="009E34B6"/>
    <w:rsid w:val="009E4D2D"/>
    <w:rsid w:val="009E75F6"/>
    <w:rsid w:val="009E77CD"/>
    <w:rsid w:val="009F0308"/>
    <w:rsid w:val="009F0CB0"/>
    <w:rsid w:val="009F12E1"/>
    <w:rsid w:val="009F1BB8"/>
    <w:rsid w:val="009F32F3"/>
    <w:rsid w:val="009F4129"/>
    <w:rsid w:val="009F4B6C"/>
    <w:rsid w:val="009F534C"/>
    <w:rsid w:val="009F5478"/>
    <w:rsid w:val="009F5B18"/>
    <w:rsid w:val="009F5C15"/>
    <w:rsid w:val="009F692D"/>
    <w:rsid w:val="009F6BB1"/>
    <w:rsid w:val="009F7150"/>
    <w:rsid w:val="009F737E"/>
    <w:rsid w:val="009F74FB"/>
    <w:rsid w:val="009F7570"/>
    <w:rsid w:val="00A0002C"/>
    <w:rsid w:val="00A001A2"/>
    <w:rsid w:val="00A00C31"/>
    <w:rsid w:val="00A01922"/>
    <w:rsid w:val="00A01B1A"/>
    <w:rsid w:val="00A0222A"/>
    <w:rsid w:val="00A026A3"/>
    <w:rsid w:val="00A026DF"/>
    <w:rsid w:val="00A0279D"/>
    <w:rsid w:val="00A02ECB"/>
    <w:rsid w:val="00A05A50"/>
    <w:rsid w:val="00A06026"/>
    <w:rsid w:val="00A06429"/>
    <w:rsid w:val="00A07729"/>
    <w:rsid w:val="00A0782E"/>
    <w:rsid w:val="00A07897"/>
    <w:rsid w:val="00A07D6D"/>
    <w:rsid w:val="00A1008F"/>
    <w:rsid w:val="00A11A37"/>
    <w:rsid w:val="00A135D5"/>
    <w:rsid w:val="00A14063"/>
    <w:rsid w:val="00A14A74"/>
    <w:rsid w:val="00A157DA"/>
    <w:rsid w:val="00A15BA8"/>
    <w:rsid w:val="00A1738E"/>
    <w:rsid w:val="00A17453"/>
    <w:rsid w:val="00A20D84"/>
    <w:rsid w:val="00A21A64"/>
    <w:rsid w:val="00A2204D"/>
    <w:rsid w:val="00A239BD"/>
    <w:rsid w:val="00A23F2F"/>
    <w:rsid w:val="00A23F33"/>
    <w:rsid w:val="00A243BE"/>
    <w:rsid w:val="00A25928"/>
    <w:rsid w:val="00A276B9"/>
    <w:rsid w:val="00A27F1B"/>
    <w:rsid w:val="00A31093"/>
    <w:rsid w:val="00A312D6"/>
    <w:rsid w:val="00A3300D"/>
    <w:rsid w:val="00A34112"/>
    <w:rsid w:val="00A34419"/>
    <w:rsid w:val="00A35017"/>
    <w:rsid w:val="00A36803"/>
    <w:rsid w:val="00A37B35"/>
    <w:rsid w:val="00A42F52"/>
    <w:rsid w:val="00A43ADD"/>
    <w:rsid w:val="00A453D7"/>
    <w:rsid w:val="00A461F8"/>
    <w:rsid w:val="00A47A77"/>
    <w:rsid w:val="00A506A7"/>
    <w:rsid w:val="00A52B70"/>
    <w:rsid w:val="00A535B4"/>
    <w:rsid w:val="00A5420D"/>
    <w:rsid w:val="00A54554"/>
    <w:rsid w:val="00A55556"/>
    <w:rsid w:val="00A55660"/>
    <w:rsid w:val="00A5738D"/>
    <w:rsid w:val="00A601D2"/>
    <w:rsid w:val="00A605B4"/>
    <w:rsid w:val="00A61513"/>
    <w:rsid w:val="00A6156F"/>
    <w:rsid w:val="00A63130"/>
    <w:rsid w:val="00A63203"/>
    <w:rsid w:val="00A6361E"/>
    <w:rsid w:val="00A648E2"/>
    <w:rsid w:val="00A64D0E"/>
    <w:rsid w:val="00A67C38"/>
    <w:rsid w:val="00A70799"/>
    <w:rsid w:val="00A732F0"/>
    <w:rsid w:val="00A73CCA"/>
    <w:rsid w:val="00A74650"/>
    <w:rsid w:val="00A75213"/>
    <w:rsid w:val="00A75FCC"/>
    <w:rsid w:val="00A765DB"/>
    <w:rsid w:val="00A77452"/>
    <w:rsid w:val="00A80747"/>
    <w:rsid w:val="00A80F95"/>
    <w:rsid w:val="00A82362"/>
    <w:rsid w:val="00A825BA"/>
    <w:rsid w:val="00A82A6C"/>
    <w:rsid w:val="00A82DEF"/>
    <w:rsid w:val="00A8375F"/>
    <w:rsid w:val="00A84611"/>
    <w:rsid w:val="00A847DF"/>
    <w:rsid w:val="00A87146"/>
    <w:rsid w:val="00A8795C"/>
    <w:rsid w:val="00A87A30"/>
    <w:rsid w:val="00A90DA6"/>
    <w:rsid w:val="00A90EDB"/>
    <w:rsid w:val="00A91E71"/>
    <w:rsid w:val="00A95332"/>
    <w:rsid w:val="00A953AA"/>
    <w:rsid w:val="00A956C0"/>
    <w:rsid w:val="00A9572E"/>
    <w:rsid w:val="00A96617"/>
    <w:rsid w:val="00AA2B34"/>
    <w:rsid w:val="00AA550A"/>
    <w:rsid w:val="00AA7F11"/>
    <w:rsid w:val="00AB032A"/>
    <w:rsid w:val="00AB0D50"/>
    <w:rsid w:val="00AB3993"/>
    <w:rsid w:val="00AB52C5"/>
    <w:rsid w:val="00AB5416"/>
    <w:rsid w:val="00AB70CF"/>
    <w:rsid w:val="00AC00A2"/>
    <w:rsid w:val="00AC08B3"/>
    <w:rsid w:val="00AC15C6"/>
    <w:rsid w:val="00AC4000"/>
    <w:rsid w:val="00AC58AE"/>
    <w:rsid w:val="00AC58C9"/>
    <w:rsid w:val="00AC6069"/>
    <w:rsid w:val="00AC6850"/>
    <w:rsid w:val="00AC742A"/>
    <w:rsid w:val="00AD05BD"/>
    <w:rsid w:val="00AD1A06"/>
    <w:rsid w:val="00AD1D1F"/>
    <w:rsid w:val="00AD2E58"/>
    <w:rsid w:val="00AD3870"/>
    <w:rsid w:val="00AD3B18"/>
    <w:rsid w:val="00AD5416"/>
    <w:rsid w:val="00AD6BCA"/>
    <w:rsid w:val="00AE0CD8"/>
    <w:rsid w:val="00AE1569"/>
    <w:rsid w:val="00AE6CE3"/>
    <w:rsid w:val="00AE6E6B"/>
    <w:rsid w:val="00AE7871"/>
    <w:rsid w:val="00AE7BC6"/>
    <w:rsid w:val="00AF0177"/>
    <w:rsid w:val="00AF12AC"/>
    <w:rsid w:val="00AF12D3"/>
    <w:rsid w:val="00AF1630"/>
    <w:rsid w:val="00AF338F"/>
    <w:rsid w:val="00AF3D07"/>
    <w:rsid w:val="00AF3E84"/>
    <w:rsid w:val="00AF3E8A"/>
    <w:rsid w:val="00AF4524"/>
    <w:rsid w:val="00AF55C4"/>
    <w:rsid w:val="00AF5685"/>
    <w:rsid w:val="00AF65BD"/>
    <w:rsid w:val="00AF666C"/>
    <w:rsid w:val="00AF6C4F"/>
    <w:rsid w:val="00AF6F4B"/>
    <w:rsid w:val="00AF6F5B"/>
    <w:rsid w:val="00AF7169"/>
    <w:rsid w:val="00AF7218"/>
    <w:rsid w:val="00AF785A"/>
    <w:rsid w:val="00AF7BD4"/>
    <w:rsid w:val="00AF7F33"/>
    <w:rsid w:val="00B017EA"/>
    <w:rsid w:val="00B019A8"/>
    <w:rsid w:val="00B025FB"/>
    <w:rsid w:val="00B028D7"/>
    <w:rsid w:val="00B03F77"/>
    <w:rsid w:val="00B043EA"/>
    <w:rsid w:val="00B07681"/>
    <w:rsid w:val="00B1077D"/>
    <w:rsid w:val="00B11ADC"/>
    <w:rsid w:val="00B1203C"/>
    <w:rsid w:val="00B120B6"/>
    <w:rsid w:val="00B12E84"/>
    <w:rsid w:val="00B137B7"/>
    <w:rsid w:val="00B13900"/>
    <w:rsid w:val="00B13990"/>
    <w:rsid w:val="00B148F0"/>
    <w:rsid w:val="00B14B4F"/>
    <w:rsid w:val="00B15EC5"/>
    <w:rsid w:val="00B160DF"/>
    <w:rsid w:val="00B20D6E"/>
    <w:rsid w:val="00B20DFC"/>
    <w:rsid w:val="00B20E86"/>
    <w:rsid w:val="00B21028"/>
    <w:rsid w:val="00B21C5E"/>
    <w:rsid w:val="00B237A5"/>
    <w:rsid w:val="00B2506C"/>
    <w:rsid w:val="00B25DBD"/>
    <w:rsid w:val="00B267FA"/>
    <w:rsid w:val="00B3033A"/>
    <w:rsid w:val="00B359C4"/>
    <w:rsid w:val="00B37786"/>
    <w:rsid w:val="00B37889"/>
    <w:rsid w:val="00B402FC"/>
    <w:rsid w:val="00B40584"/>
    <w:rsid w:val="00B40EA9"/>
    <w:rsid w:val="00B41664"/>
    <w:rsid w:val="00B4295F"/>
    <w:rsid w:val="00B42BDA"/>
    <w:rsid w:val="00B4467F"/>
    <w:rsid w:val="00B44EA1"/>
    <w:rsid w:val="00B502DD"/>
    <w:rsid w:val="00B5048E"/>
    <w:rsid w:val="00B50610"/>
    <w:rsid w:val="00B51C8D"/>
    <w:rsid w:val="00B53EFC"/>
    <w:rsid w:val="00B5640C"/>
    <w:rsid w:val="00B56739"/>
    <w:rsid w:val="00B57355"/>
    <w:rsid w:val="00B57AF3"/>
    <w:rsid w:val="00B60482"/>
    <w:rsid w:val="00B60A44"/>
    <w:rsid w:val="00B62494"/>
    <w:rsid w:val="00B64139"/>
    <w:rsid w:val="00B64CE3"/>
    <w:rsid w:val="00B66426"/>
    <w:rsid w:val="00B66D78"/>
    <w:rsid w:val="00B67CB1"/>
    <w:rsid w:val="00B67FE2"/>
    <w:rsid w:val="00B6CCD1"/>
    <w:rsid w:val="00B71D4C"/>
    <w:rsid w:val="00B739A9"/>
    <w:rsid w:val="00B746B2"/>
    <w:rsid w:val="00B74909"/>
    <w:rsid w:val="00B74FF9"/>
    <w:rsid w:val="00B750D1"/>
    <w:rsid w:val="00B7599A"/>
    <w:rsid w:val="00B76F7A"/>
    <w:rsid w:val="00B77346"/>
    <w:rsid w:val="00B80FE0"/>
    <w:rsid w:val="00B834D9"/>
    <w:rsid w:val="00B84A5A"/>
    <w:rsid w:val="00B862A0"/>
    <w:rsid w:val="00B8671A"/>
    <w:rsid w:val="00B86F2B"/>
    <w:rsid w:val="00B90C22"/>
    <w:rsid w:val="00B91F2A"/>
    <w:rsid w:val="00B92241"/>
    <w:rsid w:val="00B92288"/>
    <w:rsid w:val="00B93232"/>
    <w:rsid w:val="00B93706"/>
    <w:rsid w:val="00B954B8"/>
    <w:rsid w:val="00B95A99"/>
    <w:rsid w:val="00B964B4"/>
    <w:rsid w:val="00B97966"/>
    <w:rsid w:val="00BA0835"/>
    <w:rsid w:val="00BA1B0D"/>
    <w:rsid w:val="00BA3024"/>
    <w:rsid w:val="00BA32CA"/>
    <w:rsid w:val="00BA345F"/>
    <w:rsid w:val="00BA37C4"/>
    <w:rsid w:val="00BA3BAD"/>
    <w:rsid w:val="00BA49B9"/>
    <w:rsid w:val="00BA4A25"/>
    <w:rsid w:val="00BA57A5"/>
    <w:rsid w:val="00BA7DC5"/>
    <w:rsid w:val="00BB05ED"/>
    <w:rsid w:val="00BB08FD"/>
    <w:rsid w:val="00BB0D05"/>
    <w:rsid w:val="00BB14B4"/>
    <w:rsid w:val="00BB193E"/>
    <w:rsid w:val="00BB2EC9"/>
    <w:rsid w:val="00BB3DBC"/>
    <w:rsid w:val="00BB487B"/>
    <w:rsid w:val="00BB5A27"/>
    <w:rsid w:val="00BB5ABF"/>
    <w:rsid w:val="00BB5C91"/>
    <w:rsid w:val="00BB7C07"/>
    <w:rsid w:val="00BC093D"/>
    <w:rsid w:val="00BC1C5E"/>
    <w:rsid w:val="00BC29FB"/>
    <w:rsid w:val="00BC3731"/>
    <w:rsid w:val="00BC4976"/>
    <w:rsid w:val="00BC5A60"/>
    <w:rsid w:val="00BC5CFD"/>
    <w:rsid w:val="00BC663C"/>
    <w:rsid w:val="00BC6A6D"/>
    <w:rsid w:val="00BC74B9"/>
    <w:rsid w:val="00BC7C17"/>
    <w:rsid w:val="00BD0892"/>
    <w:rsid w:val="00BD0E44"/>
    <w:rsid w:val="00BD346F"/>
    <w:rsid w:val="00BD3654"/>
    <w:rsid w:val="00BD3E27"/>
    <w:rsid w:val="00BD4F7A"/>
    <w:rsid w:val="00BD548E"/>
    <w:rsid w:val="00BD5520"/>
    <w:rsid w:val="00BD5A9B"/>
    <w:rsid w:val="00BD63DE"/>
    <w:rsid w:val="00BD66DF"/>
    <w:rsid w:val="00BD7246"/>
    <w:rsid w:val="00BE08F7"/>
    <w:rsid w:val="00BE0C28"/>
    <w:rsid w:val="00BE0EC8"/>
    <w:rsid w:val="00BE221A"/>
    <w:rsid w:val="00BE273C"/>
    <w:rsid w:val="00BE2AAA"/>
    <w:rsid w:val="00BE2C5B"/>
    <w:rsid w:val="00BE3474"/>
    <w:rsid w:val="00BE41E3"/>
    <w:rsid w:val="00BE49C4"/>
    <w:rsid w:val="00BE5F62"/>
    <w:rsid w:val="00BE6579"/>
    <w:rsid w:val="00BE797A"/>
    <w:rsid w:val="00BE7D68"/>
    <w:rsid w:val="00BE7DE7"/>
    <w:rsid w:val="00BF1FD8"/>
    <w:rsid w:val="00BF2E72"/>
    <w:rsid w:val="00BF3A66"/>
    <w:rsid w:val="00BF44EE"/>
    <w:rsid w:val="00BF4CE2"/>
    <w:rsid w:val="00BF4E89"/>
    <w:rsid w:val="00BF5121"/>
    <w:rsid w:val="00BF56AB"/>
    <w:rsid w:val="00BF59C4"/>
    <w:rsid w:val="00BF5F9F"/>
    <w:rsid w:val="00BF638E"/>
    <w:rsid w:val="00BF6D54"/>
    <w:rsid w:val="00BF6DCC"/>
    <w:rsid w:val="00BF714D"/>
    <w:rsid w:val="00BF7791"/>
    <w:rsid w:val="00BF7EC3"/>
    <w:rsid w:val="00BF7F87"/>
    <w:rsid w:val="00C006C6"/>
    <w:rsid w:val="00C0144B"/>
    <w:rsid w:val="00C01DAC"/>
    <w:rsid w:val="00C0212D"/>
    <w:rsid w:val="00C026E6"/>
    <w:rsid w:val="00C02867"/>
    <w:rsid w:val="00C03B59"/>
    <w:rsid w:val="00C06598"/>
    <w:rsid w:val="00C06792"/>
    <w:rsid w:val="00C071DC"/>
    <w:rsid w:val="00C0756A"/>
    <w:rsid w:val="00C10500"/>
    <w:rsid w:val="00C10ACC"/>
    <w:rsid w:val="00C11972"/>
    <w:rsid w:val="00C11FDF"/>
    <w:rsid w:val="00C1221B"/>
    <w:rsid w:val="00C1411F"/>
    <w:rsid w:val="00C14CE6"/>
    <w:rsid w:val="00C14F57"/>
    <w:rsid w:val="00C1579B"/>
    <w:rsid w:val="00C16613"/>
    <w:rsid w:val="00C16A8A"/>
    <w:rsid w:val="00C16CCD"/>
    <w:rsid w:val="00C17DEF"/>
    <w:rsid w:val="00C20C2B"/>
    <w:rsid w:val="00C2127F"/>
    <w:rsid w:val="00C2146C"/>
    <w:rsid w:val="00C21E08"/>
    <w:rsid w:val="00C222F9"/>
    <w:rsid w:val="00C23A4E"/>
    <w:rsid w:val="00C25EAE"/>
    <w:rsid w:val="00C26353"/>
    <w:rsid w:val="00C2661F"/>
    <w:rsid w:val="00C26649"/>
    <w:rsid w:val="00C3229D"/>
    <w:rsid w:val="00C34CF2"/>
    <w:rsid w:val="00C3533A"/>
    <w:rsid w:val="00C35AB9"/>
    <w:rsid w:val="00C35D48"/>
    <w:rsid w:val="00C373C5"/>
    <w:rsid w:val="00C37BDA"/>
    <w:rsid w:val="00C40438"/>
    <w:rsid w:val="00C406EC"/>
    <w:rsid w:val="00C4103B"/>
    <w:rsid w:val="00C413E9"/>
    <w:rsid w:val="00C42DE9"/>
    <w:rsid w:val="00C43E8D"/>
    <w:rsid w:val="00C44475"/>
    <w:rsid w:val="00C44736"/>
    <w:rsid w:val="00C47398"/>
    <w:rsid w:val="00C47C87"/>
    <w:rsid w:val="00C50684"/>
    <w:rsid w:val="00C5110B"/>
    <w:rsid w:val="00C53F95"/>
    <w:rsid w:val="00C54257"/>
    <w:rsid w:val="00C54283"/>
    <w:rsid w:val="00C54EC2"/>
    <w:rsid w:val="00C54F64"/>
    <w:rsid w:val="00C5506F"/>
    <w:rsid w:val="00C55359"/>
    <w:rsid w:val="00C55937"/>
    <w:rsid w:val="00C569F5"/>
    <w:rsid w:val="00C5739A"/>
    <w:rsid w:val="00C60249"/>
    <w:rsid w:val="00C6084A"/>
    <w:rsid w:val="00C61C2A"/>
    <w:rsid w:val="00C61F34"/>
    <w:rsid w:val="00C646AF"/>
    <w:rsid w:val="00C677F0"/>
    <w:rsid w:val="00C70936"/>
    <w:rsid w:val="00C71BB8"/>
    <w:rsid w:val="00C723F9"/>
    <w:rsid w:val="00C725B5"/>
    <w:rsid w:val="00C73BE0"/>
    <w:rsid w:val="00C74B60"/>
    <w:rsid w:val="00C74DE4"/>
    <w:rsid w:val="00C76DDD"/>
    <w:rsid w:val="00C77E0A"/>
    <w:rsid w:val="00C837C9"/>
    <w:rsid w:val="00C85851"/>
    <w:rsid w:val="00C86E12"/>
    <w:rsid w:val="00C87277"/>
    <w:rsid w:val="00C904E2"/>
    <w:rsid w:val="00C910D1"/>
    <w:rsid w:val="00C91255"/>
    <w:rsid w:val="00C92FE3"/>
    <w:rsid w:val="00C93544"/>
    <w:rsid w:val="00C94043"/>
    <w:rsid w:val="00C949D6"/>
    <w:rsid w:val="00C95C12"/>
    <w:rsid w:val="00C964FD"/>
    <w:rsid w:val="00C96AB4"/>
    <w:rsid w:val="00C96B02"/>
    <w:rsid w:val="00C97969"/>
    <w:rsid w:val="00CA3B3D"/>
    <w:rsid w:val="00CA452E"/>
    <w:rsid w:val="00CA49E7"/>
    <w:rsid w:val="00CA5E61"/>
    <w:rsid w:val="00CA7648"/>
    <w:rsid w:val="00CA774D"/>
    <w:rsid w:val="00CA786E"/>
    <w:rsid w:val="00CA7EED"/>
    <w:rsid w:val="00CB0902"/>
    <w:rsid w:val="00CB0CA8"/>
    <w:rsid w:val="00CB13C1"/>
    <w:rsid w:val="00CB36CF"/>
    <w:rsid w:val="00CB43D9"/>
    <w:rsid w:val="00CB5EEC"/>
    <w:rsid w:val="00CB62A1"/>
    <w:rsid w:val="00CB681F"/>
    <w:rsid w:val="00CC0CC3"/>
    <w:rsid w:val="00CC0FFE"/>
    <w:rsid w:val="00CC1343"/>
    <w:rsid w:val="00CC30D4"/>
    <w:rsid w:val="00CC3153"/>
    <w:rsid w:val="00CC3571"/>
    <w:rsid w:val="00CC359F"/>
    <w:rsid w:val="00CC35CF"/>
    <w:rsid w:val="00CC4BA2"/>
    <w:rsid w:val="00CC4BDA"/>
    <w:rsid w:val="00CC55AF"/>
    <w:rsid w:val="00CC6160"/>
    <w:rsid w:val="00CC6B98"/>
    <w:rsid w:val="00CC6BF1"/>
    <w:rsid w:val="00CC771A"/>
    <w:rsid w:val="00CD0B60"/>
    <w:rsid w:val="00CD11CD"/>
    <w:rsid w:val="00CD2767"/>
    <w:rsid w:val="00CD27C7"/>
    <w:rsid w:val="00CD2C6D"/>
    <w:rsid w:val="00CD3BE6"/>
    <w:rsid w:val="00CD4090"/>
    <w:rsid w:val="00CD5044"/>
    <w:rsid w:val="00CD62BA"/>
    <w:rsid w:val="00CD668F"/>
    <w:rsid w:val="00CD6E72"/>
    <w:rsid w:val="00CD72F8"/>
    <w:rsid w:val="00CD7365"/>
    <w:rsid w:val="00CE157B"/>
    <w:rsid w:val="00CE1812"/>
    <w:rsid w:val="00CE4716"/>
    <w:rsid w:val="00CE4970"/>
    <w:rsid w:val="00CE58CC"/>
    <w:rsid w:val="00CE6723"/>
    <w:rsid w:val="00CE7563"/>
    <w:rsid w:val="00CE787B"/>
    <w:rsid w:val="00CF08B5"/>
    <w:rsid w:val="00CF0FE2"/>
    <w:rsid w:val="00CF1614"/>
    <w:rsid w:val="00CF1A0B"/>
    <w:rsid w:val="00CF2B17"/>
    <w:rsid w:val="00CF3849"/>
    <w:rsid w:val="00CF49F2"/>
    <w:rsid w:val="00CF49FD"/>
    <w:rsid w:val="00CF5507"/>
    <w:rsid w:val="00CF63EE"/>
    <w:rsid w:val="00D0074B"/>
    <w:rsid w:val="00D00AB2"/>
    <w:rsid w:val="00D00FFC"/>
    <w:rsid w:val="00D03979"/>
    <w:rsid w:val="00D042BD"/>
    <w:rsid w:val="00D04C4B"/>
    <w:rsid w:val="00D05211"/>
    <w:rsid w:val="00D06569"/>
    <w:rsid w:val="00D06C11"/>
    <w:rsid w:val="00D07E59"/>
    <w:rsid w:val="00D10D53"/>
    <w:rsid w:val="00D1162A"/>
    <w:rsid w:val="00D135A9"/>
    <w:rsid w:val="00D14050"/>
    <w:rsid w:val="00D14FE5"/>
    <w:rsid w:val="00D15E1B"/>
    <w:rsid w:val="00D167C1"/>
    <w:rsid w:val="00D17B75"/>
    <w:rsid w:val="00D20CD4"/>
    <w:rsid w:val="00D21257"/>
    <w:rsid w:val="00D217A8"/>
    <w:rsid w:val="00D245F4"/>
    <w:rsid w:val="00D24A48"/>
    <w:rsid w:val="00D2500F"/>
    <w:rsid w:val="00D27080"/>
    <w:rsid w:val="00D30412"/>
    <w:rsid w:val="00D327CA"/>
    <w:rsid w:val="00D35A40"/>
    <w:rsid w:val="00D35BFA"/>
    <w:rsid w:val="00D36602"/>
    <w:rsid w:val="00D37E5B"/>
    <w:rsid w:val="00D41B2C"/>
    <w:rsid w:val="00D42403"/>
    <w:rsid w:val="00D43115"/>
    <w:rsid w:val="00D43A44"/>
    <w:rsid w:val="00D4418F"/>
    <w:rsid w:val="00D44311"/>
    <w:rsid w:val="00D45D95"/>
    <w:rsid w:val="00D45F10"/>
    <w:rsid w:val="00D46233"/>
    <w:rsid w:val="00D46D0E"/>
    <w:rsid w:val="00D51397"/>
    <w:rsid w:val="00D52F69"/>
    <w:rsid w:val="00D53767"/>
    <w:rsid w:val="00D54D3F"/>
    <w:rsid w:val="00D54DC0"/>
    <w:rsid w:val="00D569EB"/>
    <w:rsid w:val="00D60251"/>
    <w:rsid w:val="00D60D75"/>
    <w:rsid w:val="00D60DB3"/>
    <w:rsid w:val="00D616C1"/>
    <w:rsid w:val="00D70558"/>
    <w:rsid w:val="00D74497"/>
    <w:rsid w:val="00D746D0"/>
    <w:rsid w:val="00D7538C"/>
    <w:rsid w:val="00D75C63"/>
    <w:rsid w:val="00D75D19"/>
    <w:rsid w:val="00D761B9"/>
    <w:rsid w:val="00D767FD"/>
    <w:rsid w:val="00D8040F"/>
    <w:rsid w:val="00D81DFB"/>
    <w:rsid w:val="00D82692"/>
    <w:rsid w:val="00D84244"/>
    <w:rsid w:val="00D8439F"/>
    <w:rsid w:val="00D84985"/>
    <w:rsid w:val="00D85CEC"/>
    <w:rsid w:val="00D85FFB"/>
    <w:rsid w:val="00D87B36"/>
    <w:rsid w:val="00D87BB8"/>
    <w:rsid w:val="00D91700"/>
    <w:rsid w:val="00D918A3"/>
    <w:rsid w:val="00D92338"/>
    <w:rsid w:val="00D927A8"/>
    <w:rsid w:val="00D93B7A"/>
    <w:rsid w:val="00D94628"/>
    <w:rsid w:val="00D949A9"/>
    <w:rsid w:val="00D9527D"/>
    <w:rsid w:val="00D962C6"/>
    <w:rsid w:val="00DA142F"/>
    <w:rsid w:val="00DA1454"/>
    <w:rsid w:val="00DA2C81"/>
    <w:rsid w:val="00DA3869"/>
    <w:rsid w:val="00DA38C1"/>
    <w:rsid w:val="00DA4111"/>
    <w:rsid w:val="00DA49BE"/>
    <w:rsid w:val="00DA5755"/>
    <w:rsid w:val="00DA5FB8"/>
    <w:rsid w:val="00DA7629"/>
    <w:rsid w:val="00DB2F78"/>
    <w:rsid w:val="00DB3572"/>
    <w:rsid w:val="00DB4651"/>
    <w:rsid w:val="00DB52DD"/>
    <w:rsid w:val="00DB56C9"/>
    <w:rsid w:val="00DB6D81"/>
    <w:rsid w:val="00DB7631"/>
    <w:rsid w:val="00DC28C0"/>
    <w:rsid w:val="00DC3D34"/>
    <w:rsid w:val="00DC5BF6"/>
    <w:rsid w:val="00DC5F73"/>
    <w:rsid w:val="00DC6032"/>
    <w:rsid w:val="00DC606E"/>
    <w:rsid w:val="00DC64D5"/>
    <w:rsid w:val="00DC6711"/>
    <w:rsid w:val="00DC72E0"/>
    <w:rsid w:val="00DD07F9"/>
    <w:rsid w:val="00DD0FE3"/>
    <w:rsid w:val="00DD28D6"/>
    <w:rsid w:val="00DD2C3C"/>
    <w:rsid w:val="00DD3E76"/>
    <w:rsid w:val="00DD40C0"/>
    <w:rsid w:val="00DD4E69"/>
    <w:rsid w:val="00DD4F08"/>
    <w:rsid w:val="00DD5CF3"/>
    <w:rsid w:val="00DD60B2"/>
    <w:rsid w:val="00DD66C8"/>
    <w:rsid w:val="00DE1856"/>
    <w:rsid w:val="00DE1AA1"/>
    <w:rsid w:val="00DE1ABB"/>
    <w:rsid w:val="00DE21C5"/>
    <w:rsid w:val="00DE21CE"/>
    <w:rsid w:val="00DE23F8"/>
    <w:rsid w:val="00DE2A0C"/>
    <w:rsid w:val="00DE2C62"/>
    <w:rsid w:val="00DE361E"/>
    <w:rsid w:val="00DE3923"/>
    <w:rsid w:val="00DE3E47"/>
    <w:rsid w:val="00DE4EF3"/>
    <w:rsid w:val="00DE5C0B"/>
    <w:rsid w:val="00DE6C37"/>
    <w:rsid w:val="00DE7DB1"/>
    <w:rsid w:val="00DF0718"/>
    <w:rsid w:val="00DF0BC7"/>
    <w:rsid w:val="00DF1377"/>
    <w:rsid w:val="00DF17A2"/>
    <w:rsid w:val="00DF1ED4"/>
    <w:rsid w:val="00DF4B2D"/>
    <w:rsid w:val="00DF5401"/>
    <w:rsid w:val="00DF5441"/>
    <w:rsid w:val="00DF5938"/>
    <w:rsid w:val="00DF5A47"/>
    <w:rsid w:val="00DF6266"/>
    <w:rsid w:val="00DF7B22"/>
    <w:rsid w:val="00E00E4E"/>
    <w:rsid w:val="00E01FFA"/>
    <w:rsid w:val="00E042BE"/>
    <w:rsid w:val="00E04633"/>
    <w:rsid w:val="00E0755D"/>
    <w:rsid w:val="00E07E64"/>
    <w:rsid w:val="00E11341"/>
    <w:rsid w:val="00E114EB"/>
    <w:rsid w:val="00E11892"/>
    <w:rsid w:val="00E12375"/>
    <w:rsid w:val="00E1310B"/>
    <w:rsid w:val="00E133CB"/>
    <w:rsid w:val="00E1359B"/>
    <w:rsid w:val="00E1439C"/>
    <w:rsid w:val="00E14DFA"/>
    <w:rsid w:val="00E166B4"/>
    <w:rsid w:val="00E17012"/>
    <w:rsid w:val="00E17736"/>
    <w:rsid w:val="00E17A32"/>
    <w:rsid w:val="00E20407"/>
    <w:rsid w:val="00E20ADB"/>
    <w:rsid w:val="00E213CA"/>
    <w:rsid w:val="00E21593"/>
    <w:rsid w:val="00E220CB"/>
    <w:rsid w:val="00E22398"/>
    <w:rsid w:val="00E26AE5"/>
    <w:rsid w:val="00E26E25"/>
    <w:rsid w:val="00E30ED3"/>
    <w:rsid w:val="00E337CA"/>
    <w:rsid w:val="00E34767"/>
    <w:rsid w:val="00E3502E"/>
    <w:rsid w:val="00E3769F"/>
    <w:rsid w:val="00E40341"/>
    <w:rsid w:val="00E40971"/>
    <w:rsid w:val="00E4291E"/>
    <w:rsid w:val="00E42F5D"/>
    <w:rsid w:val="00E43243"/>
    <w:rsid w:val="00E43594"/>
    <w:rsid w:val="00E44ABA"/>
    <w:rsid w:val="00E44CC6"/>
    <w:rsid w:val="00E46C6B"/>
    <w:rsid w:val="00E46D74"/>
    <w:rsid w:val="00E4735B"/>
    <w:rsid w:val="00E5004E"/>
    <w:rsid w:val="00E526F2"/>
    <w:rsid w:val="00E53DF3"/>
    <w:rsid w:val="00E544A5"/>
    <w:rsid w:val="00E54D59"/>
    <w:rsid w:val="00E54F7D"/>
    <w:rsid w:val="00E5576D"/>
    <w:rsid w:val="00E5681B"/>
    <w:rsid w:val="00E5686A"/>
    <w:rsid w:val="00E569E5"/>
    <w:rsid w:val="00E572E7"/>
    <w:rsid w:val="00E576B8"/>
    <w:rsid w:val="00E600C7"/>
    <w:rsid w:val="00E6112C"/>
    <w:rsid w:val="00E61794"/>
    <w:rsid w:val="00E639AD"/>
    <w:rsid w:val="00E6555D"/>
    <w:rsid w:val="00E65B0C"/>
    <w:rsid w:val="00E663F1"/>
    <w:rsid w:val="00E66A93"/>
    <w:rsid w:val="00E66E00"/>
    <w:rsid w:val="00E66E05"/>
    <w:rsid w:val="00E700C7"/>
    <w:rsid w:val="00E7019F"/>
    <w:rsid w:val="00E70F93"/>
    <w:rsid w:val="00E71EEC"/>
    <w:rsid w:val="00E72930"/>
    <w:rsid w:val="00E73A99"/>
    <w:rsid w:val="00E74A6D"/>
    <w:rsid w:val="00E74B32"/>
    <w:rsid w:val="00E758B4"/>
    <w:rsid w:val="00E75A1D"/>
    <w:rsid w:val="00E77662"/>
    <w:rsid w:val="00E7795C"/>
    <w:rsid w:val="00E77C5E"/>
    <w:rsid w:val="00E803D0"/>
    <w:rsid w:val="00E80C4D"/>
    <w:rsid w:val="00E8205C"/>
    <w:rsid w:val="00E84422"/>
    <w:rsid w:val="00E8488D"/>
    <w:rsid w:val="00E8489E"/>
    <w:rsid w:val="00E87C8C"/>
    <w:rsid w:val="00E90161"/>
    <w:rsid w:val="00E90A46"/>
    <w:rsid w:val="00E90E2C"/>
    <w:rsid w:val="00E9115F"/>
    <w:rsid w:val="00E93701"/>
    <w:rsid w:val="00E93A71"/>
    <w:rsid w:val="00E93B63"/>
    <w:rsid w:val="00E943D5"/>
    <w:rsid w:val="00E94C43"/>
    <w:rsid w:val="00E97E3F"/>
    <w:rsid w:val="00EA0835"/>
    <w:rsid w:val="00EA1117"/>
    <w:rsid w:val="00EA1DB6"/>
    <w:rsid w:val="00EA3D4F"/>
    <w:rsid w:val="00EA6165"/>
    <w:rsid w:val="00EA6458"/>
    <w:rsid w:val="00EA645C"/>
    <w:rsid w:val="00EA6981"/>
    <w:rsid w:val="00EA7310"/>
    <w:rsid w:val="00EB13FA"/>
    <w:rsid w:val="00EB14A2"/>
    <w:rsid w:val="00EB1AA9"/>
    <w:rsid w:val="00EB25C9"/>
    <w:rsid w:val="00EB2BC0"/>
    <w:rsid w:val="00EB2D15"/>
    <w:rsid w:val="00EB3608"/>
    <w:rsid w:val="00EB36B2"/>
    <w:rsid w:val="00EB6414"/>
    <w:rsid w:val="00EC14B8"/>
    <w:rsid w:val="00EC17C2"/>
    <w:rsid w:val="00EC19AE"/>
    <w:rsid w:val="00EC1B4C"/>
    <w:rsid w:val="00EC213E"/>
    <w:rsid w:val="00EC4524"/>
    <w:rsid w:val="00EC6A3A"/>
    <w:rsid w:val="00EC6EC9"/>
    <w:rsid w:val="00ED00D6"/>
    <w:rsid w:val="00ED16FB"/>
    <w:rsid w:val="00ED2C47"/>
    <w:rsid w:val="00ED3F27"/>
    <w:rsid w:val="00ED5944"/>
    <w:rsid w:val="00ED777B"/>
    <w:rsid w:val="00EE0D41"/>
    <w:rsid w:val="00EE0D7D"/>
    <w:rsid w:val="00EE14D6"/>
    <w:rsid w:val="00EE2790"/>
    <w:rsid w:val="00EE2B46"/>
    <w:rsid w:val="00EE34DD"/>
    <w:rsid w:val="00EE3C44"/>
    <w:rsid w:val="00EE48FF"/>
    <w:rsid w:val="00EE4DA8"/>
    <w:rsid w:val="00EE6168"/>
    <w:rsid w:val="00EE7278"/>
    <w:rsid w:val="00EE7460"/>
    <w:rsid w:val="00EE7AA8"/>
    <w:rsid w:val="00EF0DAB"/>
    <w:rsid w:val="00EF2665"/>
    <w:rsid w:val="00EF4076"/>
    <w:rsid w:val="00EF4771"/>
    <w:rsid w:val="00EF518A"/>
    <w:rsid w:val="00EF5F24"/>
    <w:rsid w:val="00EF623C"/>
    <w:rsid w:val="00EF7351"/>
    <w:rsid w:val="00EF7A05"/>
    <w:rsid w:val="00EF7C8D"/>
    <w:rsid w:val="00F02F04"/>
    <w:rsid w:val="00F0452A"/>
    <w:rsid w:val="00F04C1D"/>
    <w:rsid w:val="00F04CE2"/>
    <w:rsid w:val="00F05B9A"/>
    <w:rsid w:val="00F06BD3"/>
    <w:rsid w:val="00F0755C"/>
    <w:rsid w:val="00F10238"/>
    <w:rsid w:val="00F11285"/>
    <w:rsid w:val="00F11EBF"/>
    <w:rsid w:val="00F12BEB"/>
    <w:rsid w:val="00F14A95"/>
    <w:rsid w:val="00F168F5"/>
    <w:rsid w:val="00F16F4A"/>
    <w:rsid w:val="00F176DE"/>
    <w:rsid w:val="00F17EAE"/>
    <w:rsid w:val="00F2184D"/>
    <w:rsid w:val="00F2224E"/>
    <w:rsid w:val="00F22B9F"/>
    <w:rsid w:val="00F233B5"/>
    <w:rsid w:val="00F2380B"/>
    <w:rsid w:val="00F23E66"/>
    <w:rsid w:val="00F25D90"/>
    <w:rsid w:val="00F279D8"/>
    <w:rsid w:val="00F30B7D"/>
    <w:rsid w:val="00F3120C"/>
    <w:rsid w:val="00F325F8"/>
    <w:rsid w:val="00F32A1A"/>
    <w:rsid w:val="00F32E3E"/>
    <w:rsid w:val="00F33464"/>
    <w:rsid w:val="00F34377"/>
    <w:rsid w:val="00F3437C"/>
    <w:rsid w:val="00F35461"/>
    <w:rsid w:val="00F35481"/>
    <w:rsid w:val="00F35F76"/>
    <w:rsid w:val="00F3611B"/>
    <w:rsid w:val="00F37B03"/>
    <w:rsid w:val="00F41EB7"/>
    <w:rsid w:val="00F4579C"/>
    <w:rsid w:val="00F45BDD"/>
    <w:rsid w:val="00F46315"/>
    <w:rsid w:val="00F46444"/>
    <w:rsid w:val="00F506EA"/>
    <w:rsid w:val="00F51AF7"/>
    <w:rsid w:val="00F51C5E"/>
    <w:rsid w:val="00F52F50"/>
    <w:rsid w:val="00F533F7"/>
    <w:rsid w:val="00F539AA"/>
    <w:rsid w:val="00F55356"/>
    <w:rsid w:val="00F60630"/>
    <w:rsid w:val="00F60DA7"/>
    <w:rsid w:val="00F61951"/>
    <w:rsid w:val="00F633CA"/>
    <w:rsid w:val="00F63EA3"/>
    <w:rsid w:val="00F70459"/>
    <w:rsid w:val="00F70794"/>
    <w:rsid w:val="00F71AC5"/>
    <w:rsid w:val="00F7430F"/>
    <w:rsid w:val="00F743FD"/>
    <w:rsid w:val="00F74905"/>
    <w:rsid w:val="00F75A30"/>
    <w:rsid w:val="00F76A12"/>
    <w:rsid w:val="00F77311"/>
    <w:rsid w:val="00F77CA6"/>
    <w:rsid w:val="00F807C9"/>
    <w:rsid w:val="00F82FE5"/>
    <w:rsid w:val="00F83D5E"/>
    <w:rsid w:val="00F84482"/>
    <w:rsid w:val="00F849C5"/>
    <w:rsid w:val="00F861F8"/>
    <w:rsid w:val="00F8634D"/>
    <w:rsid w:val="00F87E64"/>
    <w:rsid w:val="00F901AB"/>
    <w:rsid w:val="00F91322"/>
    <w:rsid w:val="00F91ECD"/>
    <w:rsid w:val="00F9221E"/>
    <w:rsid w:val="00F93149"/>
    <w:rsid w:val="00F93365"/>
    <w:rsid w:val="00F9488D"/>
    <w:rsid w:val="00F94EDB"/>
    <w:rsid w:val="00F9513A"/>
    <w:rsid w:val="00F9522F"/>
    <w:rsid w:val="00F95C35"/>
    <w:rsid w:val="00F9718C"/>
    <w:rsid w:val="00FA03DE"/>
    <w:rsid w:val="00FA1806"/>
    <w:rsid w:val="00FA1821"/>
    <w:rsid w:val="00FA3211"/>
    <w:rsid w:val="00FA62C4"/>
    <w:rsid w:val="00FA6D4B"/>
    <w:rsid w:val="00FA745E"/>
    <w:rsid w:val="00FA7FAD"/>
    <w:rsid w:val="00FB1A56"/>
    <w:rsid w:val="00FB2305"/>
    <w:rsid w:val="00FB2839"/>
    <w:rsid w:val="00FB484A"/>
    <w:rsid w:val="00FB54A2"/>
    <w:rsid w:val="00FB604E"/>
    <w:rsid w:val="00FB6537"/>
    <w:rsid w:val="00FC29A8"/>
    <w:rsid w:val="00FC2EA2"/>
    <w:rsid w:val="00FC3057"/>
    <w:rsid w:val="00FC4BB6"/>
    <w:rsid w:val="00FD3038"/>
    <w:rsid w:val="00FD49CF"/>
    <w:rsid w:val="00FD4F5E"/>
    <w:rsid w:val="00FD592C"/>
    <w:rsid w:val="00FD5952"/>
    <w:rsid w:val="00FD799E"/>
    <w:rsid w:val="00FE0765"/>
    <w:rsid w:val="00FE07E0"/>
    <w:rsid w:val="00FE2ECC"/>
    <w:rsid w:val="00FE3330"/>
    <w:rsid w:val="00FE352F"/>
    <w:rsid w:val="00FE3A0F"/>
    <w:rsid w:val="00FE467E"/>
    <w:rsid w:val="00FE4B73"/>
    <w:rsid w:val="00FE520D"/>
    <w:rsid w:val="00FE58D5"/>
    <w:rsid w:val="00FE7068"/>
    <w:rsid w:val="00FE7C54"/>
    <w:rsid w:val="00FF01F9"/>
    <w:rsid w:val="00FF0482"/>
    <w:rsid w:val="00FF1E08"/>
    <w:rsid w:val="00FF304F"/>
    <w:rsid w:val="00FF45D3"/>
    <w:rsid w:val="00FF48C0"/>
    <w:rsid w:val="00FF5420"/>
    <w:rsid w:val="00FF68DE"/>
    <w:rsid w:val="00FF7100"/>
    <w:rsid w:val="0117BB5B"/>
    <w:rsid w:val="01579AB4"/>
    <w:rsid w:val="015F5BBD"/>
    <w:rsid w:val="01748209"/>
    <w:rsid w:val="01864A1B"/>
    <w:rsid w:val="01CE6F9C"/>
    <w:rsid w:val="01E53D4E"/>
    <w:rsid w:val="01F7820F"/>
    <w:rsid w:val="0225FB4A"/>
    <w:rsid w:val="023E0DD3"/>
    <w:rsid w:val="029B6657"/>
    <w:rsid w:val="02C42E93"/>
    <w:rsid w:val="02EAB2AD"/>
    <w:rsid w:val="0316E98D"/>
    <w:rsid w:val="032EDBD5"/>
    <w:rsid w:val="03EC9E70"/>
    <w:rsid w:val="040A0422"/>
    <w:rsid w:val="042CE4DB"/>
    <w:rsid w:val="04519539"/>
    <w:rsid w:val="04A12AA3"/>
    <w:rsid w:val="0518FAA8"/>
    <w:rsid w:val="0534B8D7"/>
    <w:rsid w:val="06416EEB"/>
    <w:rsid w:val="06B6168E"/>
    <w:rsid w:val="06B772BC"/>
    <w:rsid w:val="06C8F76C"/>
    <w:rsid w:val="06CA662A"/>
    <w:rsid w:val="06DF498D"/>
    <w:rsid w:val="06E4D943"/>
    <w:rsid w:val="06FD5E61"/>
    <w:rsid w:val="07000778"/>
    <w:rsid w:val="070DF150"/>
    <w:rsid w:val="07123A55"/>
    <w:rsid w:val="0774F219"/>
    <w:rsid w:val="07A760F4"/>
    <w:rsid w:val="07AACF42"/>
    <w:rsid w:val="07DA1323"/>
    <w:rsid w:val="08448970"/>
    <w:rsid w:val="0876A694"/>
    <w:rsid w:val="08C35C9E"/>
    <w:rsid w:val="08E753CB"/>
    <w:rsid w:val="09CE7771"/>
    <w:rsid w:val="0A410BD9"/>
    <w:rsid w:val="0A49DC42"/>
    <w:rsid w:val="0AADDCA6"/>
    <w:rsid w:val="0AB612AB"/>
    <w:rsid w:val="0AC6F948"/>
    <w:rsid w:val="0B202A03"/>
    <w:rsid w:val="0BD27C31"/>
    <w:rsid w:val="0C934FED"/>
    <w:rsid w:val="0CA9F216"/>
    <w:rsid w:val="0CEBD80D"/>
    <w:rsid w:val="0D203536"/>
    <w:rsid w:val="0D873C0C"/>
    <w:rsid w:val="0DA988E3"/>
    <w:rsid w:val="0DC3B07E"/>
    <w:rsid w:val="0DDDFA0B"/>
    <w:rsid w:val="0E782FA7"/>
    <w:rsid w:val="0ED0FC3B"/>
    <w:rsid w:val="0EDA2950"/>
    <w:rsid w:val="0EE3843C"/>
    <w:rsid w:val="0F1BF94F"/>
    <w:rsid w:val="0F317EA0"/>
    <w:rsid w:val="0F33C1D4"/>
    <w:rsid w:val="0F8531A8"/>
    <w:rsid w:val="0FCD9004"/>
    <w:rsid w:val="102941AE"/>
    <w:rsid w:val="10391609"/>
    <w:rsid w:val="10522152"/>
    <w:rsid w:val="1089EA8C"/>
    <w:rsid w:val="10CB2750"/>
    <w:rsid w:val="10E52F92"/>
    <w:rsid w:val="11087694"/>
    <w:rsid w:val="111B43CE"/>
    <w:rsid w:val="11308B49"/>
    <w:rsid w:val="115996C9"/>
    <w:rsid w:val="11913752"/>
    <w:rsid w:val="11BDE1DC"/>
    <w:rsid w:val="11C6F68F"/>
    <w:rsid w:val="11DECE60"/>
    <w:rsid w:val="1222F014"/>
    <w:rsid w:val="12826031"/>
    <w:rsid w:val="129B5EF9"/>
    <w:rsid w:val="12C024F5"/>
    <w:rsid w:val="12F48B76"/>
    <w:rsid w:val="12F7C064"/>
    <w:rsid w:val="13188BCE"/>
    <w:rsid w:val="1337F0CE"/>
    <w:rsid w:val="137FDEB2"/>
    <w:rsid w:val="13D9F9C9"/>
    <w:rsid w:val="14728C45"/>
    <w:rsid w:val="1484C025"/>
    <w:rsid w:val="14B49091"/>
    <w:rsid w:val="14BC3CA1"/>
    <w:rsid w:val="153FD847"/>
    <w:rsid w:val="15725E4D"/>
    <w:rsid w:val="15D70151"/>
    <w:rsid w:val="161F5E69"/>
    <w:rsid w:val="164BF22A"/>
    <w:rsid w:val="1653E760"/>
    <w:rsid w:val="169C3AC9"/>
    <w:rsid w:val="170BB12E"/>
    <w:rsid w:val="17339E34"/>
    <w:rsid w:val="174147D3"/>
    <w:rsid w:val="17BF2BE5"/>
    <w:rsid w:val="18279683"/>
    <w:rsid w:val="183D731A"/>
    <w:rsid w:val="184C258B"/>
    <w:rsid w:val="185D9343"/>
    <w:rsid w:val="1897C509"/>
    <w:rsid w:val="18B21129"/>
    <w:rsid w:val="18B9A33B"/>
    <w:rsid w:val="18BD44A3"/>
    <w:rsid w:val="18E79272"/>
    <w:rsid w:val="18F37196"/>
    <w:rsid w:val="19241216"/>
    <w:rsid w:val="19624843"/>
    <w:rsid w:val="1994BA1F"/>
    <w:rsid w:val="1A5CCE5B"/>
    <w:rsid w:val="1A64883E"/>
    <w:rsid w:val="1A6650E8"/>
    <w:rsid w:val="1A78D162"/>
    <w:rsid w:val="1B07FDDD"/>
    <w:rsid w:val="1B1C5B22"/>
    <w:rsid w:val="1B472F84"/>
    <w:rsid w:val="1B68810F"/>
    <w:rsid w:val="1B7C97BC"/>
    <w:rsid w:val="1B988E83"/>
    <w:rsid w:val="1BA711FF"/>
    <w:rsid w:val="1BD645A9"/>
    <w:rsid w:val="1C32E2E0"/>
    <w:rsid w:val="1CF63C89"/>
    <w:rsid w:val="1D0AC129"/>
    <w:rsid w:val="1D0CAE6E"/>
    <w:rsid w:val="1D8E6358"/>
    <w:rsid w:val="1D8F9AED"/>
    <w:rsid w:val="1E4A4BFA"/>
    <w:rsid w:val="1F29EF60"/>
    <w:rsid w:val="1F5F6E16"/>
    <w:rsid w:val="1F7B76B9"/>
    <w:rsid w:val="1FF34014"/>
    <w:rsid w:val="201CB863"/>
    <w:rsid w:val="20369B9B"/>
    <w:rsid w:val="20E34910"/>
    <w:rsid w:val="20E5841B"/>
    <w:rsid w:val="2124D5A9"/>
    <w:rsid w:val="2135ACD0"/>
    <w:rsid w:val="216B0819"/>
    <w:rsid w:val="22061EFA"/>
    <w:rsid w:val="228F3CDC"/>
    <w:rsid w:val="22D6E73E"/>
    <w:rsid w:val="22D92CAF"/>
    <w:rsid w:val="22DD8C30"/>
    <w:rsid w:val="230F1B6D"/>
    <w:rsid w:val="23397437"/>
    <w:rsid w:val="238A47B6"/>
    <w:rsid w:val="2396A15A"/>
    <w:rsid w:val="239737F0"/>
    <w:rsid w:val="23AD1A14"/>
    <w:rsid w:val="23B63499"/>
    <w:rsid w:val="23F94467"/>
    <w:rsid w:val="245280F8"/>
    <w:rsid w:val="247247E0"/>
    <w:rsid w:val="24854ABD"/>
    <w:rsid w:val="25171DB9"/>
    <w:rsid w:val="25431A15"/>
    <w:rsid w:val="25764204"/>
    <w:rsid w:val="2584E911"/>
    <w:rsid w:val="25B0182D"/>
    <w:rsid w:val="25CE4E34"/>
    <w:rsid w:val="25D212CC"/>
    <w:rsid w:val="267748F8"/>
    <w:rsid w:val="26A8A5A7"/>
    <w:rsid w:val="271561EB"/>
    <w:rsid w:val="2777AD81"/>
    <w:rsid w:val="27848D2B"/>
    <w:rsid w:val="28190C4E"/>
    <w:rsid w:val="283D0232"/>
    <w:rsid w:val="28697C30"/>
    <w:rsid w:val="28A57031"/>
    <w:rsid w:val="28B2B115"/>
    <w:rsid w:val="29209E81"/>
    <w:rsid w:val="2942D1DB"/>
    <w:rsid w:val="2976E3FC"/>
    <w:rsid w:val="29870179"/>
    <w:rsid w:val="29B60157"/>
    <w:rsid w:val="29F2A9DA"/>
    <w:rsid w:val="2A07E544"/>
    <w:rsid w:val="2A43CC30"/>
    <w:rsid w:val="2A4499C6"/>
    <w:rsid w:val="2A4C88A6"/>
    <w:rsid w:val="2A91BCF0"/>
    <w:rsid w:val="2AA486C5"/>
    <w:rsid w:val="2ACD56B8"/>
    <w:rsid w:val="2AF4E22D"/>
    <w:rsid w:val="2BA0E95E"/>
    <w:rsid w:val="2BE07876"/>
    <w:rsid w:val="2C05C276"/>
    <w:rsid w:val="2C1A72F7"/>
    <w:rsid w:val="2C2A6BAF"/>
    <w:rsid w:val="2C4795FB"/>
    <w:rsid w:val="2C799F0B"/>
    <w:rsid w:val="2CAAB750"/>
    <w:rsid w:val="2D163F36"/>
    <w:rsid w:val="2D363B7C"/>
    <w:rsid w:val="2D62FB89"/>
    <w:rsid w:val="2D9CF57F"/>
    <w:rsid w:val="2E9F760E"/>
    <w:rsid w:val="2EA1E3DA"/>
    <w:rsid w:val="2EEEC30A"/>
    <w:rsid w:val="2EFF6559"/>
    <w:rsid w:val="2F004F9D"/>
    <w:rsid w:val="2F34D43C"/>
    <w:rsid w:val="2F61E7F8"/>
    <w:rsid w:val="2F6FF368"/>
    <w:rsid w:val="2F70FEAB"/>
    <w:rsid w:val="2F75DF46"/>
    <w:rsid w:val="2FD163C0"/>
    <w:rsid w:val="3002A077"/>
    <w:rsid w:val="3025758B"/>
    <w:rsid w:val="30341B73"/>
    <w:rsid w:val="30BD6B4F"/>
    <w:rsid w:val="30E817CB"/>
    <w:rsid w:val="31096CEC"/>
    <w:rsid w:val="312CEA8E"/>
    <w:rsid w:val="31538089"/>
    <w:rsid w:val="31560BDA"/>
    <w:rsid w:val="31B81D76"/>
    <w:rsid w:val="31F36C81"/>
    <w:rsid w:val="31FA2947"/>
    <w:rsid w:val="31FC3D0E"/>
    <w:rsid w:val="32035A31"/>
    <w:rsid w:val="3221D901"/>
    <w:rsid w:val="3263B98E"/>
    <w:rsid w:val="3280908E"/>
    <w:rsid w:val="32E6DAE0"/>
    <w:rsid w:val="330C6044"/>
    <w:rsid w:val="331C7409"/>
    <w:rsid w:val="33CA3EB4"/>
    <w:rsid w:val="33CC6D89"/>
    <w:rsid w:val="34655E2E"/>
    <w:rsid w:val="3469C1BA"/>
    <w:rsid w:val="347AE6EF"/>
    <w:rsid w:val="34C4A235"/>
    <w:rsid w:val="34C87F12"/>
    <w:rsid w:val="34EB4635"/>
    <w:rsid w:val="34F28749"/>
    <w:rsid w:val="352C1EE1"/>
    <w:rsid w:val="3542997A"/>
    <w:rsid w:val="356C80FA"/>
    <w:rsid w:val="358B1AC5"/>
    <w:rsid w:val="35C63D21"/>
    <w:rsid w:val="369CDBAB"/>
    <w:rsid w:val="36A69501"/>
    <w:rsid w:val="36B4BFCC"/>
    <w:rsid w:val="36C848B0"/>
    <w:rsid w:val="37809002"/>
    <w:rsid w:val="37858085"/>
    <w:rsid w:val="378DEE94"/>
    <w:rsid w:val="37DF07E1"/>
    <w:rsid w:val="3811E965"/>
    <w:rsid w:val="38524948"/>
    <w:rsid w:val="3855EAAB"/>
    <w:rsid w:val="387E4E52"/>
    <w:rsid w:val="389E66F8"/>
    <w:rsid w:val="38C01CDD"/>
    <w:rsid w:val="38D635BA"/>
    <w:rsid w:val="38E0EE03"/>
    <w:rsid w:val="393E29EC"/>
    <w:rsid w:val="3954F35A"/>
    <w:rsid w:val="39898953"/>
    <w:rsid w:val="39959B39"/>
    <w:rsid w:val="39975FB6"/>
    <w:rsid w:val="3A02C6DA"/>
    <w:rsid w:val="3A71C513"/>
    <w:rsid w:val="3AA7768E"/>
    <w:rsid w:val="3AEDF4D5"/>
    <w:rsid w:val="3AF63905"/>
    <w:rsid w:val="3B01FBB7"/>
    <w:rsid w:val="3B350FEC"/>
    <w:rsid w:val="3B42A862"/>
    <w:rsid w:val="3B5E2D7B"/>
    <w:rsid w:val="3B921F5D"/>
    <w:rsid w:val="3BA5F7CC"/>
    <w:rsid w:val="3BFF8ADE"/>
    <w:rsid w:val="3C17B749"/>
    <w:rsid w:val="3CBA5E2B"/>
    <w:rsid w:val="3CD4AE4D"/>
    <w:rsid w:val="3DBC975B"/>
    <w:rsid w:val="3DC842D3"/>
    <w:rsid w:val="3DEFB865"/>
    <w:rsid w:val="3E280C48"/>
    <w:rsid w:val="3E99E1C7"/>
    <w:rsid w:val="3EDD8FAB"/>
    <w:rsid w:val="3F1F27D4"/>
    <w:rsid w:val="3F2C74FC"/>
    <w:rsid w:val="3F65ADF7"/>
    <w:rsid w:val="3F6B9E3A"/>
    <w:rsid w:val="3F7ACB37"/>
    <w:rsid w:val="3F899048"/>
    <w:rsid w:val="3FBC16D5"/>
    <w:rsid w:val="4078B016"/>
    <w:rsid w:val="407B01AA"/>
    <w:rsid w:val="4086B554"/>
    <w:rsid w:val="40B14F61"/>
    <w:rsid w:val="40CC8A7F"/>
    <w:rsid w:val="410A0782"/>
    <w:rsid w:val="415DD97D"/>
    <w:rsid w:val="4195D054"/>
    <w:rsid w:val="41965B87"/>
    <w:rsid w:val="420B35BE"/>
    <w:rsid w:val="422D41BD"/>
    <w:rsid w:val="4250340B"/>
    <w:rsid w:val="428A8CA0"/>
    <w:rsid w:val="429D5258"/>
    <w:rsid w:val="42E1B72A"/>
    <w:rsid w:val="42EF301E"/>
    <w:rsid w:val="43223108"/>
    <w:rsid w:val="432C88BE"/>
    <w:rsid w:val="434AA8B6"/>
    <w:rsid w:val="43596007"/>
    <w:rsid w:val="43694A54"/>
    <w:rsid w:val="43FDD2A5"/>
    <w:rsid w:val="444D4A9A"/>
    <w:rsid w:val="4459FCC7"/>
    <w:rsid w:val="449AE799"/>
    <w:rsid w:val="44EF6E12"/>
    <w:rsid w:val="450954EA"/>
    <w:rsid w:val="4541D84B"/>
    <w:rsid w:val="457C59DE"/>
    <w:rsid w:val="45B8E265"/>
    <w:rsid w:val="460538E8"/>
    <w:rsid w:val="4637F562"/>
    <w:rsid w:val="463AB162"/>
    <w:rsid w:val="4678FF21"/>
    <w:rsid w:val="4682CFEE"/>
    <w:rsid w:val="46887D6B"/>
    <w:rsid w:val="46B04B47"/>
    <w:rsid w:val="46CA3EBA"/>
    <w:rsid w:val="46FC6684"/>
    <w:rsid w:val="474B7129"/>
    <w:rsid w:val="47654BEA"/>
    <w:rsid w:val="47EA6805"/>
    <w:rsid w:val="47F299FB"/>
    <w:rsid w:val="484717F8"/>
    <w:rsid w:val="48624B14"/>
    <w:rsid w:val="48796551"/>
    <w:rsid w:val="48AC219F"/>
    <w:rsid w:val="48BE2DF7"/>
    <w:rsid w:val="48F24B94"/>
    <w:rsid w:val="494CC6CB"/>
    <w:rsid w:val="498A3332"/>
    <w:rsid w:val="49B04229"/>
    <w:rsid w:val="49CEC82B"/>
    <w:rsid w:val="49E81018"/>
    <w:rsid w:val="49F98ECA"/>
    <w:rsid w:val="4A2BCFFB"/>
    <w:rsid w:val="4A4BB3BE"/>
    <w:rsid w:val="4A4E6564"/>
    <w:rsid w:val="4A6B6DFE"/>
    <w:rsid w:val="4A811172"/>
    <w:rsid w:val="4AC2EA61"/>
    <w:rsid w:val="4AF61CDB"/>
    <w:rsid w:val="4B2E53A4"/>
    <w:rsid w:val="4B7D3A51"/>
    <w:rsid w:val="4B91B584"/>
    <w:rsid w:val="4BABF988"/>
    <w:rsid w:val="4C473D7B"/>
    <w:rsid w:val="4D135B8C"/>
    <w:rsid w:val="4D43CDF8"/>
    <w:rsid w:val="4D75F2AB"/>
    <w:rsid w:val="4D8361E4"/>
    <w:rsid w:val="4D87BD2E"/>
    <w:rsid w:val="4D97E333"/>
    <w:rsid w:val="4DD799CF"/>
    <w:rsid w:val="4DDA28EB"/>
    <w:rsid w:val="4DF5F2EE"/>
    <w:rsid w:val="4E208CF1"/>
    <w:rsid w:val="4E217F27"/>
    <w:rsid w:val="4E60B02B"/>
    <w:rsid w:val="4E739679"/>
    <w:rsid w:val="4EA97015"/>
    <w:rsid w:val="4ED1F97D"/>
    <w:rsid w:val="4ED9D7E5"/>
    <w:rsid w:val="4F414366"/>
    <w:rsid w:val="4F741979"/>
    <w:rsid w:val="4FBF7C6F"/>
    <w:rsid w:val="4FD276AE"/>
    <w:rsid w:val="4FF92877"/>
    <w:rsid w:val="507EC079"/>
    <w:rsid w:val="50B378C3"/>
    <w:rsid w:val="50E8BFF2"/>
    <w:rsid w:val="512DF402"/>
    <w:rsid w:val="51F2B119"/>
    <w:rsid w:val="51F8DEFF"/>
    <w:rsid w:val="5211F02A"/>
    <w:rsid w:val="52735AF9"/>
    <w:rsid w:val="52AEC376"/>
    <w:rsid w:val="5330B96C"/>
    <w:rsid w:val="538A059D"/>
    <w:rsid w:val="53ADC238"/>
    <w:rsid w:val="53C4CC4F"/>
    <w:rsid w:val="53CAAFBA"/>
    <w:rsid w:val="53E1B3BA"/>
    <w:rsid w:val="54150E5E"/>
    <w:rsid w:val="54705A10"/>
    <w:rsid w:val="547E1176"/>
    <w:rsid w:val="54C0CBD9"/>
    <w:rsid w:val="557865CE"/>
    <w:rsid w:val="55864B2A"/>
    <w:rsid w:val="55C2C631"/>
    <w:rsid w:val="56134456"/>
    <w:rsid w:val="5629A035"/>
    <w:rsid w:val="56593BCA"/>
    <w:rsid w:val="56807CD7"/>
    <w:rsid w:val="56875BAB"/>
    <w:rsid w:val="57380E8B"/>
    <w:rsid w:val="57613415"/>
    <w:rsid w:val="57CD039F"/>
    <w:rsid w:val="581141FD"/>
    <w:rsid w:val="58178CD8"/>
    <w:rsid w:val="583EC186"/>
    <w:rsid w:val="5857DF6C"/>
    <w:rsid w:val="586CF94B"/>
    <w:rsid w:val="588A3C29"/>
    <w:rsid w:val="5955B848"/>
    <w:rsid w:val="59599B93"/>
    <w:rsid w:val="596727FB"/>
    <w:rsid w:val="59BA065E"/>
    <w:rsid w:val="59DFB2B3"/>
    <w:rsid w:val="5A1C4384"/>
    <w:rsid w:val="5A2AB95B"/>
    <w:rsid w:val="5A3E07D9"/>
    <w:rsid w:val="5A4F4BB5"/>
    <w:rsid w:val="5A6A10E5"/>
    <w:rsid w:val="5A6EAB1F"/>
    <w:rsid w:val="5AECEEDB"/>
    <w:rsid w:val="5B90F298"/>
    <w:rsid w:val="5B95B305"/>
    <w:rsid w:val="5BC26947"/>
    <w:rsid w:val="5BC29C3C"/>
    <w:rsid w:val="5BD52A90"/>
    <w:rsid w:val="5C23EA34"/>
    <w:rsid w:val="5C2F8931"/>
    <w:rsid w:val="5C409216"/>
    <w:rsid w:val="5CA29034"/>
    <w:rsid w:val="5CCEA642"/>
    <w:rsid w:val="5CE511DF"/>
    <w:rsid w:val="5DB119E5"/>
    <w:rsid w:val="5E178454"/>
    <w:rsid w:val="5ED5F964"/>
    <w:rsid w:val="5EDB9208"/>
    <w:rsid w:val="5EE09C48"/>
    <w:rsid w:val="5F34928A"/>
    <w:rsid w:val="5F4B9CCA"/>
    <w:rsid w:val="5F58F079"/>
    <w:rsid w:val="5F5CF3C5"/>
    <w:rsid w:val="5FD264C6"/>
    <w:rsid w:val="5FFCD5E7"/>
    <w:rsid w:val="60259701"/>
    <w:rsid w:val="603C5E00"/>
    <w:rsid w:val="606B5BEA"/>
    <w:rsid w:val="6091FCE8"/>
    <w:rsid w:val="612192C4"/>
    <w:rsid w:val="61245475"/>
    <w:rsid w:val="61269721"/>
    <w:rsid w:val="615B3A70"/>
    <w:rsid w:val="618031C0"/>
    <w:rsid w:val="61885DF2"/>
    <w:rsid w:val="61D007D1"/>
    <w:rsid w:val="61EBF3FC"/>
    <w:rsid w:val="6266F56F"/>
    <w:rsid w:val="62861875"/>
    <w:rsid w:val="62CD5B16"/>
    <w:rsid w:val="62DE00E6"/>
    <w:rsid w:val="62E6BE06"/>
    <w:rsid w:val="62E9AE6F"/>
    <w:rsid w:val="63451901"/>
    <w:rsid w:val="63644B42"/>
    <w:rsid w:val="63BA7945"/>
    <w:rsid w:val="63C88367"/>
    <w:rsid w:val="63E8FC16"/>
    <w:rsid w:val="63FE734D"/>
    <w:rsid w:val="6425A9FD"/>
    <w:rsid w:val="64305FD4"/>
    <w:rsid w:val="644A317E"/>
    <w:rsid w:val="6485C866"/>
    <w:rsid w:val="648ABBBF"/>
    <w:rsid w:val="64ACFD2A"/>
    <w:rsid w:val="64CBA05B"/>
    <w:rsid w:val="65150289"/>
    <w:rsid w:val="653F53B9"/>
    <w:rsid w:val="6558607F"/>
    <w:rsid w:val="659B4841"/>
    <w:rsid w:val="659E4B40"/>
    <w:rsid w:val="65AEC0A1"/>
    <w:rsid w:val="65C229DF"/>
    <w:rsid w:val="662B9379"/>
    <w:rsid w:val="665DE855"/>
    <w:rsid w:val="66755A7E"/>
    <w:rsid w:val="667B523C"/>
    <w:rsid w:val="66B007E5"/>
    <w:rsid w:val="672767F3"/>
    <w:rsid w:val="672DA1EF"/>
    <w:rsid w:val="672DCECA"/>
    <w:rsid w:val="67FF9831"/>
    <w:rsid w:val="6814DA8E"/>
    <w:rsid w:val="6822F199"/>
    <w:rsid w:val="68769CC9"/>
    <w:rsid w:val="6887EA46"/>
    <w:rsid w:val="6965925D"/>
    <w:rsid w:val="6A1A8137"/>
    <w:rsid w:val="6A94D04C"/>
    <w:rsid w:val="6AD46982"/>
    <w:rsid w:val="6AE16E08"/>
    <w:rsid w:val="6B123D21"/>
    <w:rsid w:val="6B13DBBB"/>
    <w:rsid w:val="6B4250F1"/>
    <w:rsid w:val="6BB99A41"/>
    <w:rsid w:val="6BE35250"/>
    <w:rsid w:val="6C0C865D"/>
    <w:rsid w:val="6C279E19"/>
    <w:rsid w:val="6C2CD31B"/>
    <w:rsid w:val="6C7F33A1"/>
    <w:rsid w:val="6C92DF66"/>
    <w:rsid w:val="6CA77522"/>
    <w:rsid w:val="6CC16073"/>
    <w:rsid w:val="6CC9215D"/>
    <w:rsid w:val="6D1467EA"/>
    <w:rsid w:val="6D8CD4ED"/>
    <w:rsid w:val="6DF0A2B9"/>
    <w:rsid w:val="6DFBBFEF"/>
    <w:rsid w:val="6E10C07A"/>
    <w:rsid w:val="6E2BDC0E"/>
    <w:rsid w:val="6E43739E"/>
    <w:rsid w:val="6E6377EC"/>
    <w:rsid w:val="6EFD285C"/>
    <w:rsid w:val="6FA7269B"/>
    <w:rsid w:val="6FB1718F"/>
    <w:rsid w:val="6FD31377"/>
    <w:rsid w:val="6FE1820B"/>
    <w:rsid w:val="6FED50E0"/>
    <w:rsid w:val="7022B3D6"/>
    <w:rsid w:val="702E6851"/>
    <w:rsid w:val="704DEC71"/>
    <w:rsid w:val="7072EF12"/>
    <w:rsid w:val="70805C3E"/>
    <w:rsid w:val="70910292"/>
    <w:rsid w:val="70F41D85"/>
    <w:rsid w:val="7100111F"/>
    <w:rsid w:val="710C83C6"/>
    <w:rsid w:val="71305B76"/>
    <w:rsid w:val="713328FD"/>
    <w:rsid w:val="714FC1BB"/>
    <w:rsid w:val="71F0CEC2"/>
    <w:rsid w:val="71F67F51"/>
    <w:rsid w:val="721CA952"/>
    <w:rsid w:val="72375D7E"/>
    <w:rsid w:val="726F8EA3"/>
    <w:rsid w:val="727E8876"/>
    <w:rsid w:val="72AB9D06"/>
    <w:rsid w:val="72B82C3E"/>
    <w:rsid w:val="734DDCD9"/>
    <w:rsid w:val="737D92D8"/>
    <w:rsid w:val="7479DC79"/>
    <w:rsid w:val="7498364E"/>
    <w:rsid w:val="75494B11"/>
    <w:rsid w:val="758745EE"/>
    <w:rsid w:val="75AEB166"/>
    <w:rsid w:val="7622D573"/>
    <w:rsid w:val="768A0EE2"/>
    <w:rsid w:val="76C03528"/>
    <w:rsid w:val="76E5C4DC"/>
    <w:rsid w:val="775AE639"/>
    <w:rsid w:val="776AC303"/>
    <w:rsid w:val="777873DE"/>
    <w:rsid w:val="777A09D3"/>
    <w:rsid w:val="777FB763"/>
    <w:rsid w:val="77A53DEC"/>
    <w:rsid w:val="784654DC"/>
    <w:rsid w:val="78964E1E"/>
    <w:rsid w:val="78AD4BF7"/>
    <w:rsid w:val="78DD8269"/>
    <w:rsid w:val="794D1317"/>
    <w:rsid w:val="795ADFBC"/>
    <w:rsid w:val="7994E8E5"/>
    <w:rsid w:val="7A0B15B2"/>
    <w:rsid w:val="7AB8038E"/>
    <w:rsid w:val="7AD50D92"/>
    <w:rsid w:val="7BBA009D"/>
    <w:rsid w:val="7C274BD3"/>
    <w:rsid w:val="7C2DF917"/>
    <w:rsid w:val="7C302D50"/>
    <w:rsid w:val="7C45296F"/>
    <w:rsid w:val="7C661CFE"/>
    <w:rsid w:val="7C766570"/>
    <w:rsid w:val="7C9F9418"/>
    <w:rsid w:val="7CBAE969"/>
    <w:rsid w:val="7CE2C571"/>
    <w:rsid w:val="7D7C9EFD"/>
    <w:rsid w:val="7DAD20E8"/>
    <w:rsid w:val="7DEA1AC0"/>
    <w:rsid w:val="7E13837A"/>
    <w:rsid w:val="7E48A312"/>
    <w:rsid w:val="7E6E5A4C"/>
    <w:rsid w:val="7EA4D832"/>
    <w:rsid w:val="7EE4B277"/>
    <w:rsid w:val="7F4D2DFC"/>
    <w:rsid w:val="7F8EB92D"/>
    <w:rsid w:val="7F9C8AFF"/>
    <w:rsid w:val="7FBCD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B70B2A"/>
  <w15:docId w15:val="{9B5CA09A-2DC3-4A1C-BD54-27D41A40F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DejaVu Sans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280" w:after="280"/>
    </w:pPr>
    <w:rPr>
      <w:rFonts w:cs="Times New Roman"/>
      <w:sz w:val="24"/>
    </w:rPr>
  </w:style>
  <w:style w:type="paragraph" w:styleId="Heading2">
    <w:name w:val="heading 2"/>
    <w:basedOn w:val="Normal"/>
    <w:link w:val="Heading2Char"/>
    <w:uiPriority w:val="9"/>
    <w:qFormat/>
    <w:rsid w:val="00742860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HeaderChar">
    <w:name w:val="Header Char"/>
    <w:basedOn w:val="DefaultParagraphFont"/>
    <w:qFormat/>
    <w:rPr>
      <w:rFonts w:ascii="Calibri" w:eastAsia="Calibri" w:hAnsi="Calibri" w:cs="Times New Roman"/>
      <w:sz w:val="24"/>
      <w:szCs w:val="20"/>
    </w:rPr>
  </w:style>
  <w:style w:type="character" w:customStyle="1" w:styleId="BalloonTextChar">
    <w:name w:val="Balloon Text Char"/>
    <w:basedOn w:val="DefaultParagraphFont"/>
    <w:qFormat/>
    <w:rPr>
      <w:rFonts w:ascii="Segoe UI" w:eastAsia="Calibri" w:hAnsi="Segoe UI" w:cs="Segoe UI"/>
      <w:sz w:val="18"/>
      <w:szCs w:val="18"/>
    </w:rPr>
  </w:style>
  <w:style w:type="character" w:styleId="UnresolvedMention">
    <w:name w:val="Unresolved Mention"/>
    <w:basedOn w:val="DefaultParagraphFont"/>
    <w:qFormat/>
    <w:rPr>
      <w:color w:val="605E5C"/>
      <w:highlight w:val="lightGray"/>
    </w:rPr>
  </w:style>
  <w:style w:type="character" w:customStyle="1" w:styleId="FooterChar">
    <w:name w:val="Footer Char"/>
    <w:basedOn w:val="DefaultParagraphFont"/>
    <w:qFormat/>
    <w:rPr>
      <w:rFonts w:ascii="Calibri" w:eastAsia="Calibri" w:hAnsi="Calibri" w:cs="Times New Roman"/>
      <w:sz w:val="24"/>
    </w:rPr>
  </w:style>
  <w:style w:type="character" w:styleId="CommentReference">
    <w:name w:val="annotation reference"/>
    <w:basedOn w:val="DefaultParagraphFont"/>
    <w:qFormat/>
    <w:rPr>
      <w:sz w:val="16"/>
      <w:szCs w:val="16"/>
    </w:rPr>
  </w:style>
  <w:style w:type="character" w:customStyle="1" w:styleId="CommentTextChar">
    <w:name w:val="Comment Text Char"/>
    <w:basedOn w:val="DefaultParagraphFont"/>
    <w:qFormat/>
    <w:rPr>
      <w:rFonts w:ascii="Calibri" w:eastAsia="Calibri" w:hAnsi="Calibri" w:cs="Times New Roman"/>
      <w:sz w:val="20"/>
      <w:szCs w:val="20"/>
    </w:rPr>
  </w:style>
  <w:style w:type="character" w:customStyle="1" w:styleId="CommentSubjectChar">
    <w:name w:val="Comment Subject Char"/>
    <w:basedOn w:val="CommentTextChar"/>
    <w:qFormat/>
    <w:rPr>
      <w:rFonts w:ascii="Calibri" w:eastAsia="Calibri" w:hAnsi="Calibri" w:cs="Times New Roman"/>
      <w:b/>
      <w:bCs/>
      <w:sz w:val="20"/>
      <w:szCs w:val="20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pPr>
      <w:spacing w:before="0" w:after="140" w:line="288" w:lineRule="auto"/>
    </w:pPr>
  </w:style>
  <w:style w:type="paragraph" w:styleId="List">
    <w:name w:val="List"/>
    <w:basedOn w:val="BodyText"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FreeSans"/>
    </w:rPr>
  </w:style>
  <w:style w:type="paragraph" w:styleId="Header">
    <w:name w:val="header"/>
    <w:basedOn w:val="Normal"/>
    <w:pPr>
      <w:tabs>
        <w:tab w:val="center" w:pos="4680"/>
        <w:tab w:val="right" w:pos="9360"/>
      </w:tabs>
      <w:spacing w:before="0" w:after="0"/>
    </w:pPr>
    <w:rPr>
      <w:szCs w:val="20"/>
    </w:rPr>
  </w:style>
  <w:style w:type="paragraph" w:styleId="BalloonText">
    <w:name w:val="Balloon Text"/>
    <w:basedOn w:val="Normal"/>
    <w:qFormat/>
    <w:pPr>
      <w:spacing w:before="0" w:after="0"/>
    </w:pPr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pPr>
      <w:tabs>
        <w:tab w:val="center" w:pos="4680"/>
        <w:tab w:val="right" w:pos="9360"/>
      </w:tabs>
      <w:spacing w:before="0" w:after="0"/>
    </w:pPr>
  </w:style>
  <w:style w:type="paragraph" w:styleId="CommentText">
    <w:name w:val="annotation text"/>
    <w:basedOn w:val="Normal"/>
    <w:qFormat/>
    <w:rPr>
      <w:sz w:val="20"/>
      <w:szCs w:val="20"/>
    </w:rPr>
  </w:style>
  <w:style w:type="paragraph" w:styleId="CommentSubject">
    <w:name w:val="annotation subject"/>
    <w:basedOn w:val="CommentText"/>
    <w:qFormat/>
    <w:rPr>
      <w:b/>
      <w:bCs/>
    </w:rPr>
  </w:style>
  <w:style w:type="character" w:styleId="Hyperlink">
    <w:name w:val="Hyperlink"/>
    <w:basedOn w:val="DefaultParagraphFont"/>
    <w:uiPriority w:val="99"/>
    <w:unhideWhenUsed/>
    <w:rsid w:val="00B95A9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506A7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7024B8"/>
    <w:rPr>
      <w:rFonts w:cs="Times New Roman"/>
      <w:sz w:val="24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lementtoproof">
    <w:name w:val="elementtoproof"/>
    <w:basedOn w:val="Normal"/>
    <w:rsid w:val="003B5118"/>
    <w:pPr>
      <w:spacing w:before="0" w:after="0"/>
    </w:pPr>
    <w:rPr>
      <w:rFonts w:ascii="Aptos" w:eastAsiaTheme="minorHAnsi" w:hAnsi="Aptos" w:cs="Calibri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742860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2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8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6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aacrjournals.org/cebp/article-abstract/34/2/224/751307/CYP2D6-Phenotype-and-Breast-Cancer-Outcomes-A-Bias?redirectedFrom=fulltex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mage xmlns="a0b2be2e-d0c4-443d-9e9c-d7795899345b" xsi:nil="true"/>
    <TaxCatchAll xmlns="8a302f1f-d667-4974-bfff-3337127521e4" xsi:nil="true"/>
    <lcf76f155ced4ddcb4097134ff3c332f xmlns="a0b2be2e-d0c4-443d-9e9c-d7795899345b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3BA36F9B5A1E43A26599D8B0F835C7" ma:contentTypeVersion="32" ma:contentTypeDescription="Create a new document." ma:contentTypeScope="" ma:versionID="e612033be53f2ab01348052b89162386">
  <xsd:schema xmlns:xsd="http://www.w3.org/2001/XMLSchema" xmlns:xs="http://www.w3.org/2001/XMLSchema" xmlns:p="http://schemas.microsoft.com/office/2006/metadata/properties" xmlns:ns2="a0b2be2e-d0c4-443d-9e9c-d7795899345b" xmlns:ns3="8a302f1f-d667-4974-bfff-3337127521e4" targetNamespace="http://schemas.microsoft.com/office/2006/metadata/properties" ma:root="true" ma:fieldsID="672c3955c012b8c9df60531a657bc6d4" ns2:_="" ns3:_="">
    <xsd:import namespace="a0b2be2e-d0c4-443d-9e9c-d7795899345b"/>
    <xsd:import namespace="8a302f1f-d667-4974-bfff-3337127521e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Image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b2be2e-d0c4-443d-9e9c-d779589934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Image" ma:index="20" nillable="true" ma:displayName="Image" ma:format="Thumbnail" ma:internalName="Imag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1ebde4a-ab84-4301-9abd-8caaf1630b2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302f1f-d667-4974-bfff-3337127521e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b6d1135-f96c-4cb8-9d15-c7dfed788c3a}" ma:internalName="TaxCatchAll" ma:showField="CatchAllData" ma:web="8a302f1f-d667-4974-bfff-3337127521e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6FFBA73-6D8B-48B5-BD2B-15891612D49B}">
  <ds:schemaRefs>
    <ds:schemaRef ds:uri="http://schemas.microsoft.com/office/2006/metadata/properties"/>
    <ds:schemaRef ds:uri="http://schemas.microsoft.com/office/infopath/2007/PartnerControls"/>
    <ds:schemaRef ds:uri="a0b2be2e-d0c4-443d-9e9c-d7795899345b"/>
    <ds:schemaRef ds:uri="8a302f1f-d667-4974-bfff-3337127521e4"/>
  </ds:schemaRefs>
</ds:datastoreItem>
</file>

<file path=customXml/itemProps2.xml><?xml version="1.0" encoding="utf-8"?>
<ds:datastoreItem xmlns:ds="http://schemas.openxmlformats.org/officeDocument/2006/customXml" ds:itemID="{F11C2C70-30AB-4A44-90EB-708F1E145B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b2be2e-d0c4-443d-9e9c-d7795899345b"/>
    <ds:schemaRef ds:uri="8a302f1f-d667-4974-bfff-3337127521e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7E39196-5621-42F4-9EBD-39D63EA0F4C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11372f5f-8e19-4efb-8afe-8eac20a980c4}" enabled="1" method="Standard" siteId="{a25fff9c-3f63-4fb2-9a8a-d9bdd0321f9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690</Words>
  <Characters>3544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Loftus, Eileen</dc:creator>
  <cp:keywords/>
  <dc:description/>
  <cp:lastModifiedBy>Will Towler</cp:lastModifiedBy>
  <cp:revision>4</cp:revision>
  <dcterms:created xsi:type="dcterms:W3CDTF">2025-06-30T05:01:00Z</dcterms:created>
  <dcterms:modified xsi:type="dcterms:W3CDTF">2025-07-27T21:25:00Z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ntentTypeId">
    <vt:lpwstr>0x010100E63BA36F9B5A1E43A26599D8B0F835C7</vt:lpwstr>
  </property>
  <property fmtid="{D5CDD505-2E9C-101B-9397-08002B2CF9AE}" pid="4" name="DocSecurity">
    <vt:i4>4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xd_Signature">
    <vt:bool>false</vt:bool>
  </property>
  <property fmtid="{D5CDD505-2E9C-101B-9397-08002B2CF9AE}" pid="10" name="GUID">
    <vt:lpwstr>cb22fc01-a8ed-4bda-a5cc-8c5097e14110</vt:lpwstr>
  </property>
  <property fmtid="{D5CDD505-2E9C-101B-9397-08002B2CF9AE}" pid="11" name="xd_ProgID">
    <vt:lpwstr/>
  </property>
  <property fmtid="{D5CDD505-2E9C-101B-9397-08002B2CF9AE}" pid="12" name="ComplianceAssetId">
    <vt:lpwstr/>
  </property>
  <property fmtid="{D5CDD505-2E9C-101B-9397-08002B2CF9AE}" pid="13" name="TemplateUrl">
    <vt:lpwstr/>
  </property>
  <property fmtid="{D5CDD505-2E9C-101B-9397-08002B2CF9AE}" pid="14" name="MediaServiceImageTags">
    <vt:lpwstr/>
  </property>
  <property fmtid="{D5CDD505-2E9C-101B-9397-08002B2CF9AE}" pid="15" name="GrammarlyDocumentId">
    <vt:lpwstr>d9f67df653686d3853bb7b02c14cac01c437947ef4cd6b799de05a495e4d98be</vt:lpwstr>
  </property>
</Properties>
</file>